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87" w:rsidRPr="002F4866" w:rsidRDefault="00A41987" w:rsidP="00A41987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</w:t>
      </w:r>
      <w:r w:rsidRPr="002F4866">
        <w:rPr>
          <w:rFonts w:ascii="Times New Roman" w:eastAsia="Times New Roman" w:hAnsi="Times New Roman" w:cs="Times New Roman"/>
          <w:b/>
          <w:bCs/>
          <w:sz w:val="24"/>
          <w:szCs w:val="24"/>
        </w:rPr>
        <w:t>РСТВО ПРОСВЕЩЕНИЯ РОССИЙСКОЙ ФЕДЕРАЦИИ</w:t>
      </w:r>
    </w:p>
    <w:p w:rsidR="00A41987" w:rsidRDefault="00A41987" w:rsidP="00A41987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4866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Республики Бурятия</w:t>
      </w:r>
    </w:p>
    <w:p w:rsidR="00A41987" w:rsidRPr="002F4866" w:rsidRDefault="00A41987" w:rsidP="00A41987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4866">
        <w:rPr>
          <w:rFonts w:ascii="Times New Roman" w:eastAsia="Times New Roman" w:hAnsi="Times New Roman" w:cs="Times New Roman"/>
          <w:sz w:val="24"/>
          <w:szCs w:val="24"/>
        </w:rPr>
        <w:t>МО "Кяхтинский район"</w:t>
      </w:r>
    </w:p>
    <w:tbl>
      <w:tblPr>
        <w:tblpPr w:leftFromText="180" w:rightFromText="180" w:vertAnchor="page" w:horzAnchor="margin" w:tblpXSpec="center" w:tblpY="2536"/>
        <w:tblW w:w="14232" w:type="dxa"/>
        <w:tblBorders>
          <w:insideH w:val="single" w:sz="4" w:space="0" w:color="auto"/>
        </w:tblBorders>
        <w:tblLook w:val="01E0"/>
      </w:tblPr>
      <w:tblGrid>
        <w:gridCol w:w="4620"/>
        <w:gridCol w:w="4620"/>
        <w:gridCol w:w="4992"/>
      </w:tblGrid>
      <w:tr w:rsidR="00A41987" w:rsidRPr="002F4866" w:rsidTr="005010BB">
        <w:trPr>
          <w:trHeight w:val="1461"/>
        </w:trPr>
        <w:tc>
          <w:tcPr>
            <w:tcW w:w="4620" w:type="dxa"/>
          </w:tcPr>
          <w:p w:rsidR="00A41987" w:rsidRPr="002F4866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A41987" w:rsidRPr="002F4866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987" w:rsidRPr="002F4866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</w:t>
            </w:r>
          </w:p>
          <w:p w:rsidR="00A41987" w:rsidRPr="002F4866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МО </w:t>
            </w:r>
          </w:p>
          <w:p w:rsidR="00A41987" w:rsidRPr="002F4866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начальных    классов</w:t>
            </w:r>
          </w:p>
          <w:p w:rsidR="00A41987" w:rsidRPr="002F4866" w:rsidRDefault="00A41987" w:rsidP="005010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______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Бычкова Е.А</w:t>
            </w: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1987" w:rsidRPr="002F4866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Протокол № 1</w:t>
            </w:r>
          </w:p>
          <w:p w:rsidR="00A41987" w:rsidRPr="00511D89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 08.2023</w:t>
            </w:r>
          </w:p>
          <w:p w:rsidR="00A41987" w:rsidRPr="002F4866" w:rsidRDefault="00A41987" w:rsidP="005010B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0" w:type="dxa"/>
          </w:tcPr>
          <w:p w:rsidR="00A41987" w:rsidRPr="002F4866" w:rsidRDefault="00A41987" w:rsidP="005010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987" w:rsidRPr="002F4866" w:rsidRDefault="00A41987" w:rsidP="005010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987" w:rsidRPr="002F4866" w:rsidRDefault="00A41987" w:rsidP="005010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A41987" w:rsidRPr="002F4866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Заместитель  </w:t>
            </w:r>
          </w:p>
          <w:p w:rsidR="00A41987" w:rsidRPr="002F4866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директора по УВР</w:t>
            </w:r>
          </w:p>
          <w:p w:rsidR="00A41987" w:rsidRPr="002F4866" w:rsidRDefault="00A41987" w:rsidP="005010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</w:p>
          <w:p w:rsidR="00A41987" w:rsidRPr="002F4866" w:rsidRDefault="00A41987" w:rsidP="005010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Жанаева Т.З.</w:t>
            </w:r>
          </w:p>
          <w:p w:rsidR="00A41987" w:rsidRPr="002F4866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31.08.202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992" w:type="dxa"/>
          </w:tcPr>
          <w:p w:rsidR="00A41987" w:rsidRPr="002F4866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A41987" w:rsidRPr="002F4866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A41987" w:rsidRPr="002F4866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«Утверждено»</w:t>
            </w:r>
          </w:p>
          <w:p w:rsidR="00A41987" w:rsidRPr="002F4866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Директор </w:t>
            </w:r>
          </w:p>
          <w:p w:rsidR="00A41987" w:rsidRPr="002F4866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МБОУ « Хоронхойская СОШ»</w:t>
            </w:r>
          </w:p>
          <w:p w:rsidR="00A41987" w:rsidRPr="002F4866" w:rsidRDefault="00A41987" w:rsidP="005010B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__________________Красикова Н.Г.</w:t>
            </w:r>
          </w:p>
          <w:p w:rsidR="00A41987" w:rsidRPr="002F4866" w:rsidRDefault="00A41987" w:rsidP="005010B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№1 от 01.09.2023</w:t>
            </w: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41987" w:rsidRPr="002F4866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41987" w:rsidRPr="003F27B5" w:rsidRDefault="00A41987" w:rsidP="00A41987">
      <w:pPr>
        <w:pStyle w:val="body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987" w:rsidRPr="003F27B5" w:rsidRDefault="00A41987" w:rsidP="00A41987">
      <w:pPr>
        <w:pStyle w:val="body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987" w:rsidRPr="003F27B5" w:rsidRDefault="00A41987" w:rsidP="00A41987">
      <w:pPr>
        <w:pStyle w:val="body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987" w:rsidRDefault="00A41987" w:rsidP="00A41987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A41987" w:rsidRPr="002F4866" w:rsidRDefault="00A41987" w:rsidP="00A41987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F4866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РАБОЧАЯ ПРОГРАММА</w:t>
      </w:r>
      <w:r w:rsidRPr="002F4866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br/>
      </w:r>
      <w:r w:rsidRPr="002F4866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</w:p>
    <w:p w:rsidR="00A41987" w:rsidRDefault="00A41987" w:rsidP="00A41987">
      <w:pPr>
        <w:spacing w:after="0" w:line="360" w:lineRule="auto"/>
        <w:ind w:left="-142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2F4866">
        <w:rPr>
          <w:rFonts w:ascii="Times New Roman" w:hAnsi="Times New Roman" w:cs="Times New Roman"/>
          <w:bCs/>
          <w:iCs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2F4866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A41987" w:rsidRPr="002F4866" w:rsidRDefault="00A41987" w:rsidP="00A41987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F4866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A41987" w:rsidRDefault="00A41987" w:rsidP="00A41987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4866">
        <w:rPr>
          <w:rFonts w:ascii="Times New Roman" w:eastAsia="Times New Roman" w:hAnsi="Times New Roman" w:cs="Times New Roman"/>
          <w:sz w:val="24"/>
          <w:szCs w:val="24"/>
        </w:rPr>
        <w:t>для обучающихся с</w:t>
      </w:r>
      <w:r w:rsidRPr="002F4866">
        <w:rPr>
          <w:rFonts w:ascii="Times New Roman" w:hAnsi="Times New Roman" w:cs="Times New Roman"/>
          <w:sz w:val="24"/>
          <w:szCs w:val="24"/>
        </w:rPr>
        <w:t xml:space="preserve"> ЗПР</w:t>
      </w:r>
      <w:r w:rsidRPr="002F48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(вариант 2)</w:t>
      </w:r>
    </w:p>
    <w:p w:rsidR="00A41987" w:rsidRDefault="00A41987" w:rsidP="00A41987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 2023-2024</w:t>
      </w:r>
      <w:r w:rsidRPr="002F4866">
        <w:rPr>
          <w:rFonts w:ascii="Times New Roman" w:eastAsia="Times New Roman" w:hAnsi="Times New Roman" w:cs="Times New Roman"/>
          <w:sz w:val="24"/>
          <w:szCs w:val="24"/>
        </w:rPr>
        <w:t> учебный год</w:t>
      </w:r>
    </w:p>
    <w:p w:rsidR="00A41987" w:rsidRPr="002F4866" w:rsidRDefault="00A41987" w:rsidP="00A41987">
      <w:pPr>
        <w:shd w:val="clear" w:color="auto" w:fill="FFFFFF"/>
        <w:spacing w:after="0"/>
        <w:ind w:firstLine="22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F4866">
        <w:rPr>
          <w:rFonts w:ascii="Times New Roman" w:eastAsia="Calibri" w:hAnsi="Times New Roman" w:cs="Times New Roman"/>
          <w:sz w:val="24"/>
          <w:szCs w:val="24"/>
        </w:rPr>
        <w:t>учитель начальных классов</w:t>
      </w:r>
    </w:p>
    <w:p w:rsidR="00A41987" w:rsidRDefault="00A41987" w:rsidP="00A41987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F4866">
        <w:rPr>
          <w:rFonts w:ascii="Times New Roman" w:eastAsia="Calibri" w:hAnsi="Times New Roman" w:cs="Times New Roman"/>
          <w:sz w:val="24"/>
          <w:szCs w:val="24"/>
        </w:rPr>
        <w:t>Жаркой Галина Петровна</w:t>
      </w:r>
    </w:p>
    <w:p w:rsidR="00A41987" w:rsidRPr="002F4866" w:rsidRDefault="00A41987" w:rsidP="00A41987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F4866">
        <w:rPr>
          <w:rFonts w:ascii="Times New Roman" w:eastAsia="Calibri" w:hAnsi="Times New Roman" w:cs="Times New Roman"/>
          <w:sz w:val="24"/>
          <w:szCs w:val="24"/>
        </w:rPr>
        <w:t>ервая квалификационная категория</w:t>
      </w:r>
    </w:p>
    <w:p w:rsidR="00A41987" w:rsidRDefault="00A41987" w:rsidP="00A4198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Pr="002F4866">
        <w:rPr>
          <w:rFonts w:ascii="Times New Roman" w:hAnsi="Times New Roman" w:cs="Times New Roman"/>
          <w:sz w:val="24"/>
          <w:szCs w:val="24"/>
        </w:rPr>
        <w:t>оронхой</w:t>
      </w:r>
    </w:p>
    <w:p w:rsidR="00A41987" w:rsidRDefault="00A41987" w:rsidP="00A4198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2F4866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386BA2" w:rsidRPr="000E1B76" w:rsidRDefault="00386BA2" w:rsidP="00386BA2">
      <w:pPr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br w:type="page"/>
      </w:r>
    </w:p>
    <w:p w:rsidR="00BF2D0A" w:rsidRDefault="00BF2D0A">
      <w:pPr>
        <w:rPr>
          <w:rFonts w:ascii="Times New Roman" w:hAnsi="Times New Roman" w:cs="Times New Roman"/>
          <w:sz w:val="28"/>
          <w:szCs w:val="28"/>
        </w:rPr>
      </w:pPr>
    </w:p>
    <w:p w:rsidR="00412FCA" w:rsidRPr="00A41987" w:rsidRDefault="00412FCA" w:rsidP="00053351">
      <w:pPr>
        <w:pStyle w:val="1"/>
        <w:rPr>
          <w:b/>
        </w:rPr>
      </w:pPr>
      <w:bookmarkStart w:id="0" w:name="_Toc142476722"/>
      <w:r w:rsidRPr="00A41987">
        <w:rPr>
          <w:b/>
        </w:rPr>
        <w:t>ПОЯСНИТЕЛЬНАЯ ЗАПИСКА</w:t>
      </w:r>
      <w:bookmarkEnd w:id="0"/>
    </w:p>
    <w:p w:rsidR="003F567F" w:rsidRPr="000E1B76" w:rsidRDefault="003F567F" w:rsidP="003F567F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0E1B76">
        <w:rPr>
          <w:sz w:val="28"/>
          <w:szCs w:val="28"/>
        </w:rPr>
        <w:t>абочая программа по музыке составлена на основе «Требований к результатам освоения ФАОП НОО для обучающихся с ОВЗ», представленных в Федеральном государственном образовательном стандарте начального общего образования обучающихся с ОВЗ, с учётом распределённых по модулям проверяемых требований к результатам освоения образовательной</w:t>
      </w:r>
      <w:r>
        <w:rPr>
          <w:sz w:val="28"/>
          <w:szCs w:val="28"/>
        </w:rPr>
        <w:t xml:space="preserve"> </w:t>
      </w:r>
      <w:r w:rsidRPr="000E1B76">
        <w:rPr>
          <w:sz w:val="28"/>
          <w:szCs w:val="28"/>
        </w:rPr>
        <w:t>программы,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воспитания.</w:t>
      </w:r>
    </w:p>
    <w:p w:rsidR="003F567F" w:rsidRPr="000E1B76" w:rsidRDefault="003F567F" w:rsidP="003F567F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к отбору содержания и планируемым результатам.</w:t>
      </w:r>
    </w:p>
    <w:p w:rsidR="003F567F" w:rsidRPr="000E1B76" w:rsidRDefault="003F567F" w:rsidP="003F567F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Программа разработана с учётом актуальных целей и задач обучения и воспитания, развития обучающихся с ЗПР и условий, необходимых для достижения личностных, метапредментных и предметных результатов при освоении предметной области «Искусство» (Музыка).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412FCA" w:rsidRPr="000E1B76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Свойственная музыкальному восприятию идентификация с лирическим героем произведения (В. В. Медушевский) является уникальным психологическим механизмом для формирования мировоззрения ребёнка опосредованным недирективным путём. Поэтому ключевым моментом при составлении программы является отбор репертуара, который </w:t>
      </w:r>
      <w:r w:rsidRPr="000E1B76">
        <w:rPr>
          <w:sz w:val="28"/>
          <w:szCs w:val="28"/>
        </w:rPr>
        <w:lastRenderedPageBreak/>
        <w:t>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412FCA" w:rsidRPr="000E1B76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412FCA" w:rsidRPr="000E1B76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12FCA" w:rsidRPr="000E1B76" w:rsidRDefault="00D14A41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Для </w:t>
      </w:r>
      <w:r w:rsidR="00BF2D0A"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с ЗПР овладение учебным</w:t>
      </w:r>
      <w:r w:rsidR="005D5EBB" w:rsidRPr="000E1B76">
        <w:rPr>
          <w:sz w:val="28"/>
          <w:szCs w:val="28"/>
        </w:rPr>
        <w:t xml:space="preserve"> предметом имеет существенное коррекционное значение. В процессе уроков:</w:t>
      </w:r>
    </w:p>
    <w:p w:rsidR="005D5EBB" w:rsidRPr="000E1B76" w:rsidRDefault="005D5EBB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происходит развитие и коррекция слухового восприятия;</w:t>
      </w:r>
    </w:p>
    <w:p w:rsidR="005D5EBB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обогащается</w:t>
      </w:r>
      <w:r w:rsidR="005D5EBB" w:rsidRPr="000E1B76">
        <w:rPr>
          <w:sz w:val="28"/>
          <w:szCs w:val="28"/>
        </w:rPr>
        <w:t xml:space="preserve"> общий кругозор</w:t>
      </w:r>
      <w:r w:rsidRPr="000E1B76">
        <w:rPr>
          <w:sz w:val="28"/>
          <w:szCs w:val="28"/>
        </w:rPr>
        <w:t>, способствующий расширению словарного запаса, знаний и представлений об окружающем мире;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оказывается благоприятное воздействие на эмоциональную сферу </w:t>
      </w:r>
      <w:r w:rsidR="00BF2D0A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>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в интересной для </w:t>
      </w:r>
      <w:r w:rsidR="003D598E"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практической деятельности развиваются логические операции, умения анализировать, наблюдать за явлениями, произвольно направлять и удерживать внимание;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0" w:hanging="357"/>
        <w:rPr>
          <w:sz w:val="28"/>
          <w:szCs w:val="28"/>
        </w:rPr>
      </w:pPr>
      <w:r w:rsidRPr="000E1B76">
        <w:rPr>
          <w:sz w:val="28"/>
          <w:szCs w:val="28"/>
        </w:rPr>
        <w:t>совершенствуется возможность саморегуляции во время прослушивания музыкальных произведений и исполнительской деятельности;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обогащается чувственный опыт </w:t>
      </w:r>
      <w:r w:rsidR="003D598E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>.</w:t>
      </w:r>
    </w:p>
    <w:p w:rsidR="009520AE" w:rsidRPr="000E1B76" w:rsidRDefault="009520AE" w:rsidP="003D598E">
      <w:pPr>
        <w:pStyle w:val="a5"/>
        <w:tabs>
          <w:tab w:val="left" w:pos="639"/>
        </w:tabs>
        <w:spacing w:line="360" w:lineRule="auto"/>
        <w:ind w:left="0" w:right="0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Деятельность </w:t>
      </w:r>
      <w:r w:rsidR="003D598E"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с ЗПР на уроках должна быть организована с учетом </w:t>
      </w:r>
      <w:r w:rsidR="003D598E">
        <w:rPr>
          <w:sz w:val="28"/>
          <w:szCs w:val="28"/>
        </w:rPr>
        <w:t xml:space="preserve">их </w:t>
      </w:r>
      <w:r w:rsidRPr="000E1B76">
        <w:rPr>
          <w:sz w:val="28"/>
          <w:szCs w:val="28"/>
        </w:rPr>
        <w:t xml:space="preserve">возможностей. Подбор </w:t>
      </w:r>
      <w:r w:rsidRPr="000E1B76">
        <w:rPr>
          <w:sz w:val="28"/>
          <w:szCs w:val="28"/>
        </w:rPr>
        <w:lastRenderedPageBreak/>
        <w:t xml:space="preserve">музыкального материала для исполнения </w:t>
      </w:r>
      <w:r w:rsidR="003D598E">
        <w:rPr>
          <w:sz w:val="28"/>
          <w:szCs w:val="28"/>
        </w:rPr>
        <w:t>обучающимися</w:t>
      </w:r>
      <w:r w:rsidRPr="000E1B76">
        <w:rPr>
          <w:sz w:val="28"/>
          <w:szCs w:val="28"/>
        </w:rPr>
        <w:t xml:space="preserve"> осуществляется на доступном для ребенка уровне.</w:t>
      </w:r>
      <w:r w:rsidR="005A373C" w:rsidRPr="000E1B76">
        <w:rPr>
          <w:sz w:val="28"/>
          <w:szCs w:val="28"/>
        </w:rPr>
        <w:t xml:space="preserve"> Новый материал следует предъявлять развернуто, использовать визуализацию, примеры, практические упражнения и многократно закреплять. 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Музыкальное воспитание младших школьников с </w:t>
      </w:r>
      <w:r w:rsidR="003D598E"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 будет более эффективным, если: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учитывать специфику музыкальной деятельности младших школьников с </w:t>
      </w:r>
      <w:r w:rsidR="003D598E"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, характеризующуюся качественным своеобразием: неустойчивостью внимания, повышенной отвлекаемостью; замедленным приемом и переработкой информации; низким уровнем познавательной мотивации; недостатками развития моторики, малым объемом певческого диапазона, что обусловлено нарушением диафрагмального дыхания, дикции, звукопроизношения; задержкой в развитии мелодического, гармонического, тембрового слуха. 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рассматривать процесс музыкального воспитания как часть коррекционной работы, направленной не только на развитие собственно-музыкальных способностей </w:t>
      </w:r>
      <w:r w:rsidR="003D598E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(слух, ритм, музыкальная память и др.), но и как фактор</w:t>
      </w:r>
      <w:r w:rsidR="003D598E">
        <w:rPr>
          <w:sz w:val="28"/>
          <w:szCs w:val="28"/>
        </w:rPr>
        <w:t xml:space="preserve"> его</w:t>
      </w:r>
      <w:r w:rsidRPr="000E1B76">
        <w:rPr>
          <w:sz w:val="28"/>
          <w:szCs w:val="28"/>
        </w:rPr>
        <w:t xml:space="preserve"> социальной адаптации и оздоровления;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включать в содержании уроков специально отобранные произведения разных жанров вокальной и инструментальной музыки, отвечающие внутренней эмоциональной потребности </w:t>
      </w:r>
      <w:r w:rsidR="00AF5E4A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в духовном обогащении. Программа предусматривает знакомство обучающихся</w:t>
      </w:r>
      <w:r w:rsidR="00AF5E4A"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применять активные виды музыкальной деятельности </w:t>
      </w:r>
      <w:r w:rsidR="00AF5E4A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в их взаимосочетании, а именно: слушание музыки, пение, логоритмика, музыкально-ритмические движения и упражнения, игра на детских музыкальных инструментах, использование других видов искусства при восприятии музыки и др. Поэтому в содержании образования </w:t>
      </w:r>
      <w:r w:rsidRPr="000E1B76">
        <w:rPr>
          <w:sz w:val="28"/>
          <w:szCs w:val="28"/>
        </w:rPr>
        <w:lastRenderedPageBreak/>
        <w:t>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использовать разнообразные формы музыкального воспитания в сочетании уроков музыки с внеурочными видами работы (музыкальные игры, экскурсии, театральные представления, драматизации музыкальных сказок, индивидуальные, групповые, массовые формы) и внешкольные музыкальные занятия младших школьников с </w:t>
      </w:r>
      <w:r w:rsidR="00AF5E4A">
        <w:rPr>
          <w:sz w:val="28"/>
          <w:szCs w:val="28"/>
        </w:rPr>
        <w:t>ЗПР</w:t>
      </w:r>
      <w:r w:rsidRPr="000E1B76">
        <w:rPr>
          <w:sz w:val="28"/>
          <w:szCs w:val="28"/>
        </w:rPr>
        <w:t>: посещение музыкальных концертов и спектаклей, слушание музыкальных передач и др.;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- использовать игровые формы деятельности на уроках,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принципов, а также практическое музицирование — пение, игра на доступных музыкальных инструментах, различные формы музыкального движения.</w:t>
      </w:r>
    </w:p>
    <w:p w:rsidR="00412FCA" w:rsidRPr="00AF5E4A" w:rsidRDefault="00412FCA" w:rsidP="00AF5E4A">
      <w:pPr>
        <w:pStyle w:val="a5"/>
        <w:tabs>
          <w:tab w:val="left" w:pos="639"/>
        </w:tabs>
        <w:spacing w:line="360" w:lineRule="auto"/>
        <w:ind w:left="0" w:right="-1" w:firstLine="709"/>
        <w:rPr>
          <w:b/>
          <w:sz w:val="28"/>
          <w:szCs w:val="28"/>
        </w:rPr>
      </w:pPr>
      <w:bookmarkStart w:id="1" w:name="_Toc139386446"/>
      <w:r w:rsidRPr="00AF5E4A">
        <w:rPr>
          <w:b/>
          <w:sz w:val="28"/>
          <w:szCs w:val="28"/>
        </w:rPr>
        <w:t>Ц</w:t>
      </w:r>
      <w:r w:rsidR="00AF5E4A" w:rsidRPr="00AF5E4A">
        <w:rPr>
          <w:b/>
          <w:sz w:val="28"/>
          <w:szCs w:val="28"/>
        </w:rPr>
        <w:t>ели и задачи изучения учебного предмета «Музыка»</w:t>
      </w:r>
      <w:bookmarkEnd w:id="1"/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AF5E4A">
        <w:rPr>
          <w:i/>
          <w:sz w:val="28"/>
          <w:szCs w:val="28"/>
        </w:rPr>
        <w:t>Основная цель</w:t>
      </w:r>
      <w:r w:rsidRPr="000E1B76">
        <w:rPr>
          <w:sz w:val="28"/>
          <w:szCs w:val="28"/>
        </w:rPr>
        <w:t xml:space="preserve"> реализации программы — воспитание музыкальной культуры как части всей духовной культуры обучающихся</w:t>
      </w:r>
      <w:r w:rsidR="005A373C" w:rsidRPr="000E1B76"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 процессе </w:t>
      </w:r>
      <w:r w:rsidRPr="00AF5E4A">
        <w:rPr>
          <w:i/>
          <w:sz w:val="28"/>
          <w:szCs w:val="28"/>
        </w:rPr>
        <w:t>конкретизации учебных целей</w:t>
      </w:r>
      <w:r w:rsidRPr="000E1B76">
        <w:rPr>
          <w:sz w:val="28"/>
          <w:szCs w:val="28"/>
        </w:rPr>
        <w:t xml:space="preserve"> их реализация осуществляется по следующим направлениям: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1) становление системы ценностей обучающихся в единстве эмоциональной и познавательной сферы;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3) формирование творческих способностей ребёнка, развитие внутренней мотивации к музицированию.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 xml:space="preserve">Важнейшими </w:t>
      </w:r>
      <w:r w:rsidRPr="00567FA4">
        <w:rPr>
          <w:i/>
          <w:sz w:val="28"/>
          <w:szCs w:val="28"/>
        </w:rPr>
        <w:t>задачами</w:t>
      </w:r>
      <w:r w:rsidRPr="000E1B76">
        <w:rPr>
          <w:sz w:val="28"/>
          <w:szCs w:val="28"/>
        </w:rPr>
        <w:t xml:space="preserve"> в начальной школе являются: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1. Формирование эмоционально-ценностной отзывчивости на прекрасное в жизни и в искусстве.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5. 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с</w:t>
      </w:r>
      <w:r w:rsidR="00412FCA" w:rsidRPr="000E1B76">
        <w:rPr>
          <w:sz w:val="28"/>
          <w:szCs w:val="28"/>
        </w:rPr>
        <w:t>лушание (воспитание грамотного слушателя);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б) </w:t>
      </w:r>
      <w:r w:rsidR="00567FA4">
        <w:rPr>
          <w:sz w:val="28"/>
          <w:szCs w:val="28"/>
        </w:rPr>
        <w:t>и</w:t>
      </w:r>
      <w:r w:rsidRPr="000E1B76">
        <w:rPr>
          <w:sz w:val="28"/>
          <w:szCs w:val="28"/>
        </w:rPr>
        <w:t>сполнение (пение, игра на доступных музыкальных инструментах);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с</w:t>
      </w:r>
      <w:r w:rsidR="00412FCA" w:rsidRPr="000E1B76">
        <w:rPr>
          <w:sz w:val="28"/>
          <w:szCs w:val="28"/>
        </w:rPr>
        <w:t>очинение (элементы импровизации, композиции, аранжировки);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м</w:t>
      </w:r>
      <w:r w:rsidR="00412FCA" w:rsidRPr="000E1B76">
        <w:rPr>
          <w:sz w:val="28"/>
          <w:szCs w:val="28"/>
        </w:rPr>
        <w:t>узыкальное движение (пластическое интонирование, танец, двигательное моделирование и др.);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и</w:t>
      </w:r>
      <w:r w:rsidR="00412FCA" w:rsidRPr="000E1B76">
        <w:rPr>
          <w:sz w:val="28"/>
          <w:szCs w:val="28"/>
        </w:rPr>
        <w:t xml:space="preserve">сследовательские и творческие проекты.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:rsidR="00412FCA" w:rsidRPr="00DC31FC" w:rsidRDefault="00412FCA" w:rsidP="00DC31FC">
      <w:pPr>
        <w:pStyle w:val="a3"/>
        <w:spacing w:line="360" w:lineRule="auto"/>
        <w:ind w:right="-1" w:firstLine="709"/>
        <w:jc w:val="both"/>
        <w:rPr>
          <w:b/>
          <w:sz w:val="28"/>
          <w:szCs w:val="28"/>
        </w:rPr>
      </w:pPr>
      <w:bookmarkStart w:id="2" w:name="_Toc139386447"/>
      <w:r w:rsidRPr="00DC31FC">
        <w:rPr>
          <w:b/>
          <w:sz w:val="28"/>
          <w:szCs w:val="28"/>
        </w:rPr>
        <w:t>М</w:t>
      </w:r>
      <w:r w:rsidR="00567FA4" w:rsidRPr="00DC31FC">
        <w:rPr>
          <w:b/>
          <w:sz w:val="28"/>
          <w:szCs w:val="28"/>
        </w:rPr>
        <w:t>есто учебного предмета «Музыка» в учебном плане</w:t>
      </w:r>
      <w:bookmarkEnd w:id="2"/>
    </w:p>
    <w:p w:rsidR="003F567F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 xml:space="preserve"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</w:t>
      </w:r>
      <w:r w:rsidR="003F567F">
        <w:rPr>
          <w:sz w:val="28"/>
          <w:szCs w:val="28"/>
        </w:rPr>
        <w:t xml:space="preserve">, во 2 классе отводится 34 часа.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1 «Музыкальная грамота»;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2 «Народная музыка России»;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3 «Музыка народов мира»;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4 «Духовная музыка»;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5 «Классическая музыка»;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6 «Современная музыкальная культура»;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7 «Музыка театра и кино»;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8 «Музыка в жизни человека».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разработке рабочей программы по предмету «Музыка» образовательная организация вправе использовать возможности сетевого </w:t>
      </w:r>
      <w:r w:rsidRPr="000E1B76">
        <w:rPr>
          <w:sz w:val="28"/>
          <w:szCs w:val="28"/>
        </w:rPr>
        <w:lastRenderedPageBreak/>
        <w:t>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412FCA" w:rsidRPr="000E1B76" w:rsidRDefault="00412FCA" w:rsidP="000E1B76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842A3" w:rsidRDefault="007842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B251A" w:rsidRPr="00A41987" w:rsidRDefault="00436E2D" w:rsidP="003F567F">
      <w:pPr>
        <w:pStyle w:val="1"/>
        <w:rPr>
          <w:rFonts w:eastAsia="Tahoma" w:cs="Times New Roman"/>
          <w:b/>
          <w:bCs/>
          <w:kern w:val="0"/>
          <w:szCs w:val="28"/>
        </w:rPr>
      </w:pPr>
      <w:bookmarkStart w:id="3" w:name="_Toc142476723"/>
      <w:r w:rsidRPr="00A41987">
        <w:rPr>
          <w:b/>
        </w:rPr>
        <w:lastRenderedPageBreak/>
        <w:t xml:space="preserve">СОДЕРЖАНИЕ </w:t>
      </w:r>
      <w:r w:rsidR="003F567F" w:rsidRPr="00A41987">
        <w:rPr>
          <w:b/>
        </w:rPr>
        <w:t xml:space="preserve"> </w:t>
      </w:r>
      <w:r w:rsidRPr="00A41987">
        <w:rPr>
          <w:b/>
        </w:rPr>
        <w:t xml:space="preserve">УЧЕБНОГО </w:t>
      </w:r>
      <w:r w:rsidR="003F567F" w:rsidRPr="00A41987">
        <w:rPr>
          <w:b/>
        </w:rPr>
        <w:t xml:space="preserve"> </w:t>
      </w:r>
      <w:r w:rsidRPr="00A41987">
        <w:rPr>
          <w:b/>
        </w:rPr>
        <w:t xml:space="preserve">ПРЕДМЕТА </w:t>
      </w:r>
      <w:bookmarkStart w:id="4" w:name="_Toc139386448"/>
      <w:bookmarkEnd w:id="3"/>
    </w:p>
    <w:p w:rsidR="00522276" w:rsidRPr="000E1B76" w:rsidRDefault="00522276" w:rsidP="006D5C94">
      <w:pPr>
        <w:pStyle w:val="3"/>
      </w:pPr>
      <w:bookmarkStart w:id="5" w:name="_Toc142476735"/>
      <w:bookmarkEnd w:id="4"/>
      <w:r w:rsidRPr="000E1B76">
        <w:t>2 КЛАСС</w:t>
      </w:r>
      <w:bookmarkEnd w:id="5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</w:t>
      </w:r>
      <w:r w:rsidR="006D5C94">
        <w:rPr>
          <w:rFonts w:ascii="Times New Roman" w:eastAsia="Calibri" w:hAnsi="Times New Roman" w:cs="Times New Roman"/>
          <w:b/>
          <w:kern w:val="0"/>
          <w:sz w:val="28"/>
          <w:szCs w:val="28"/>
        </w:rPr>
        <w:t>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Мелодия. Мотив, музыкальная фраза. Поступенное, плавное движение мелодии, скачки. Мелодический рисунок. Сопровождение. Аккомпанемент. Остинато. Вступление, заключение, проигрыш. Песня. Куплетная форма. Запев, припев. Лад. Понятие лада. Семиступенные лады мажор и минор. Тональность. Гамма. Тоника, тональность. Знаки при ключе. Мажорные и минорные тональности (до 2</w:t>
      </w:r>
      <w:r w:rsidR="006D5C94">
        <w:rPr>
          <w:rFonts w:ascii="Times New Roman" w:eastAsia="Calibri" w:hAnsi="Times New Roman" w:cs="Times New Roman"/>
          <w:kern w:val="0"/>
          <w:sz w:val="28"/>
          <w:szCs w:val="28"/>
        </w:rPr>
        <w:t>–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3 знаков при ключе). Интервалы. Понятие музыкального интервала. Тон, полутон. Консонансы: терция, кварта, квинта, секста, октава. Диссонансы: секунда, септима. Вариации. Понятие музыкального интервала. Тон, полутон. Консонансы: терция, кварта, квинта, секста, октава. Диссонансы: секунда, септима. Музыкальный язык. Темп, тембр. Динамика (форте, пиано, крещендо, диминуэндо и др.). Штрихи (стаккато, легато, акцент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Русский фольклор. Русские народные песни (трудовые, солдатские, хороводные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Детский фольклор (игровые, заклички, потешки, считалки, прибаутки). Русские народные музыкальные инструменты. Инструментальные наигрыши. Плясовые мелодии. Народные праздники. Обряды, игры, хороводы, праздничная символика — на примере одного или нескольких народных праздников. Фольклор в творчестве профессиональных музыкантов.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>Кавказские мелодии и ритмы. 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Звучание храма Колокола. Колокольность в музыке русских композиторов. Песни верующих. Образы духовной музыки в творчестве композиторов-классиков.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Композиторы — детям.  Детская музыка П. И. Чайковского, С. С. Прокофьева, Д. Б. Кабалевского и др. Понятие жанра.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Песня, танец, марш.  Фортепиано. 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Музыкальные инструменты. Скрипка, альт, виолончель, контрабас</w:t>
      </w:r>
      <w:r w:rsidRPr="000E1B76">
        <w:rPr>
          <w:rFonts w:ascii="Times New Roman" w:eastAsia="Calibri" w:hAnsi="Times New Roman" w:cs="Times New Roman"/>
          <w:color w:val="00B050"/>
          <w:kern w:val="0"/>
          <w:sz w:val="28"/>
          <w:szCs w:val="28"/>
        </w:rPr>
        <w:t>.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Композиторы, сочинявшие скрипичную музыку. Знаменитые исполнители, мастера, изготавливавшие инструменты. Программная музыка. Программное название, известный сюжет, литературный эпиграф. Симфоническая музыка. Симфонический оркестр. Тембры, группы инструментов. Симфония, симфоническая картина. Европейские композиторы-классики. Творчество выдающихся зарубежных композиторов. Русские композиторы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</w:rPr>
        <w:t>-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классики. Творчество выдающихся отечественных композиторов. 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Театр оперы и балета. Особенности музыкальных спектаклей. Балет. Опера. Солисты, хор, оркестр, дирижёр в музыкальном спектакле. Опера. Главные герои и номера оперного спектакля. Ария, хор, сцена, увертюра — оркестровое вступление. Отдельные номера из опер русских и зарубежных композиторов.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>Главный музыкальный символ. Главный музыкальный символ нашей страны. Традиции исполнения Гимна России. Другие гимны. Музыкальные пейзажи. 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Искусство времени. Музыка — временно́е искусство. Погружение в поток музыкального звучания. Музыкальные образы движения, изменения и развития.</w:t>
      </w:r>
    </w:p>
    <w:p w:rsidR="00A2141F" w:rsidRDefault="00A2141F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44FC" w:rsidRPr="000E1B76" w:rsidRDefault="00BB44FC" w:rsidP="00A2141F">
      <w:pPr>
        <w:pStyle w:val="1"/>
        <w:rPr>
          <w:rFonts w:eastAsia="Tahoma"/>
        </w:rPr>
      </w:pPr>
      <w:bookmarkStart w:id="6" w:name="_Toc139386457"/>
      <w:bookmarkStart w:id="7" w:name="_Toc142476738"/>
      <w:r w:rsidRPr="000E1B76">
        <w:rPr>
          <w:rFonts w:eastAsia="Tahoma"/>
        </w:rPr>
        <w:t>ПЛАНИРУЕМЫЕ РЕЗУЛЬТАТЫ ОСВОЕНИЯ УЧЕБНОГО ПРЕДМЕТА «МУЗЫКА» НА УРОВНЕ НАЧАЛЬНОГО ОБЩЕГО ОБРАЗОВАНИЯ</w:t>
      </w:r>
      <w:bookmarkEnd w:id="6"/>
      <w:bookmarkEnd w:id="7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BB44FC" w:rsidRPr="000E1B76" w:rsidRDefault="00BB44FC" w:rsidP="00D94EE2">
      <w:pPr>
        <w:pStyle w:val="2"/>
        <w:rPr>
          <w:rFonts w:eastAsia="Tahoma"/>
        </w:rPr>
      </w:pPr>
      <w:bookmarkStart w:id="8" w:name="_Toc139386458"/>
      <w:bookmarkStart w:id="9" w:name="_Toc142476739"/>
      <w:r w:rsidRPr="000E1B76">
        <w:rPr>
          <w:rFonts w:eastAsia="Tahoma"/>
        </w:rPr>
        <w:t>Л</w:t>
      </w:r>
      <w:r w:rsidR="00D94EE2">
        <w:rPr>
          <w:rFonts w:eastAsia="Tahoma"/>
        </w:rPr>
        <w:t>ичностные результаты</w:t>
      </w:r>
      <w:bookmarkEnd w:id="8"/>
      <w:bookmarkEnd w:id="9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</w:t>
      </w:r>
      <w:r w:rsidR="00D94EE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руководствоваться системой позитивных ценностных ориентаций, в том числе в части: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  <w:t>Гражданско-патриотического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  <w:t>Духовно-нравственного воспитания:</w:t>
      </w:r>
    </w:p>
    <w:p w:rsidR="00BB44FC" w:rsidRPr="000E1B76" w:rsidRDefault="00FD385E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понимание 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  <w:t>Эстетического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доступном для обучающегося с ЗПР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  <w:t xml:space="preserve">Ценности научного познания: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  <w:t xml:space="preserve">Трудового воспитания: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  <w:t>Экологического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бережное отношение к природе; неприятие действий, приносящих ей вред.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BB44FC" w:rsidRPr="000E1B76" w:rsidRDefault="00BB44FC" w:rsidP="00D94EE2">
      <w:pPr>
        <w:pStyle w:val="2"/>
        <w:rPr>
          <w:rFonts w:eastAsia="Tahoma"/>
        </w:rPr>
      </w:pPr>
      <w:bookmarkStart w:id="10" w:name="_Toc139386459"/>
      <w:bookmarkStart w:id="11" w:name="_Toc142476740"/>
      <w:r w:rsidRPr="000E1B76">
        <w:rPr>
          <w:rFonts w:eastAsia="Tahoma"/>
        </w:rPr>
        <w:lastRenderedPageBreak/>
        <w:t>М</w:t>
      </w:r>
      <w:r w:rsidR="00D94EE2">
        <w:rPr>
          <w:rFonts w:eastAsia="Tahoma"/>
        </w:rPr>
        <w:t>етапредметные результаты</w:t>
      </w:r>
      <w:bookmarkEnd w:id="10"/>
      <w:bookmarkEnd w:id="11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1. Овладение универсальными познавательными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Базовые логические действия: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сравнивать музыкальные звуки, звуковые сочетания, произведения, жанры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помощью учителя и на основе предложенного плана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 устанавливать основания для сравнения, объединять элементы музыкального звучания по определённому признаку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выявлять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после совместного анализа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устанавливать причинно-следственные связи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(при необходимости с направляющей помощью)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ситуациях музыкального восприятия и исполнения, делать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простейшие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выводы.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Базовые исследовательские действия: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на основе предложенных учителем вопросов определять разрыв между реальным и желательным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состоянием музыкальных явлений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помощью учителя формулировать цель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вокальных и слуховых упражнений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кации, сравнения, исследования).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Работа с информацией: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выбирать источник получения информации;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распознавать достоверную и недостоверную информацию на основании предложенного учителем способа её проверки;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анализировать текстовую, видео-, графическую, звуковую, информацию в соответствии с учебной задачей;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анализировать музыкальные тексты (акустические и нотные) по предложенному учителем алгоритму;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самостоятельно создавать схемы, таблицы для представления информации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под руководством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2. Овладение универсальными коммуникативными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Невербальная коммуникация: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выступать перед публикой в качестве исполнителя музыки (соло или в коллективе);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на доступном для обучающегося с ЗПР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Вербальная коммуникация: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признавать возможность существования разных точек зрения;</w:t>
      </w:r>
    </w:p>
    <w:p w:rsidR="00B0791A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выбирать и корректно использовать речевые средства при ответе в учебной дискуссии, аргументации своего мнения;</w:t>
      </w:r>
    </w:p>
    <w:p w:rsidR="00B0791A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использовать формулы речевого этикета во взаимодействии с соучениками и учителем;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строить речевое высказывание в соответствии с поставленной задачей;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 совместно составленному плану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устные и письменные тексты (описание, рассуждение, повествование);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готовить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под руководством взрослого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небольшие публичные выступления;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Совместная деятельность (сотрудничество):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формулировать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после совместного анализа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ответственно выполнять свою часть работы; оценивать свой вклад в общий результат;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выполнять совместные проектные, творческие задания с опорой на предложенные образцы.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3. Овладение универсальными регулятивными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Самоорганизация: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планировать действия по решению учебной задачи для получения результата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(при необходимости с направляющей помощью)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выстраивать последовательность выбранных действий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, удерживать предложенный алгоритм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Самоконтроль:</w:t>
      </w:r>
    </w:p>
    <w:p w:rsidR="00C8428C" w:rsidRPr="000E1B76" w:rsidRDefault="00C8428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понимать смысл предъявляемых учебных задач и 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организовывать в соответствии с ними собственное поведение;</w:t>
      </w:r>
    </w:p>
    <w:p w:rsidR="00BB44FC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понимать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причины успеха/неудач учебной деятельности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основе совместного анализа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корректировать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свои учебные действия для преодоления ошибок.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BB44FC" w:rsidRPr="000E1B76" w:rsidRDefault="00BB44FC" w:rsidP="0078003B">
      <w:pPr>
        <w:pStyle w:val="2"/>
        <w:rPr>
          <w:rFonts w:eastAsia="Tahoma"/>
        </w:rPr>
      </w:pPr>
      <w:bookmarkStart w:id="12" w:name="_Toc139386460"/>
      <w:bookmarkStart w:id="13" w:name="_Toc142476741"/>
      <w:r w:rsidRPr="000E1B76">
        <w:rPr>
          <w:rFonts w:eastAsia="Tahoma"/>
        </w:rPr>
        <w:t>П</w:t>
      </w:r>
      <w:r w:rsidR="0078003B">
        <w:rPr>
          <w:rFonts w:eastAsia="Tahoma"/>
        </w:rPr>
        <w:t>редметные результаты</w:t>
      </w:r>
      <w:bookmarkEnd w:id="12"/>
      <w:bookmarkEnd w:id="13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Предметные результаты характеризуют начальный этап формирования у обучающихся</w:t>
      </w:r>
      <w:r w:rsidR="0078003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Обучающиеся</w:t>
      </w:r>
      <w:r w:rsidR="0078003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, освоившие основную образовательную программу по предмету «Музыка»:</w:t>
      </w:r>
    </w:p>
    <w:p w:rsidR="00BB44FC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проявляют интерес к занятиям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музыкой, любят петь, играть на доступных музыкальных инструментах, умеют 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слушать серьёзную музыку, знают правила поведения в театре, концертном зале;</w:t>
      </w:r>
    </w:p>
    <w:p w:rsidR="00BB44FC" w:rsidRPr="000E1B76" w:rsidRDefault="00B30F9D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имеют представления о разнообразии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 уважением относятся к достижениям отечественной музыкальной культуры;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стремятся к расширению своего музыкального кругозора.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BB44FC" w:rsidRPr="000E1B76" w:rsidRDefault="00BB44FC" w:rsidP="00634E7B">
      <w:pPr>
        <w:pStyle w:val="3"/>
      </w:pPr>
      <w:bookmarkStart w:id="14" w:name="_Toc139386461"/>
      <w:bookmarkStart w:id="15" w:name="_Toc142476742"/>
      <w:r w:rsidRPr="000E1B76">
        <w:t>Модуль № 1 «Музыкальная грамота»:</w:t>
      </w:r>
      <w:bookmarkEnd w:id="14"/>
      <w:bookmarkEnd w:id="15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классифицировать звуки: шумовые и музыкальные, длинные, короткие, тихие, громкие, низкие, высокие;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на слух принципы развития: повтор, контраст, варьирование;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ориентироваться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направляющей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нотной записи в пределах певческого диапазона;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исполнять различные ритмические рисунки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простых заученных музыкальных произведениях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направляющей помощью учителя;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исполнять песни с простым мелодическим рисунком.</w:t>
      </w:r>
    </w:p>
    <w:p w:rsidR="00BB44FC" w:rsidRPr="000E1B76" w:rsidRDefault="00BB44FC" w:rsidP="00634E7B">
      <w:pPr>
        <w:pStyle w:val="3"/>
      </w:pPr>
      <w:bookmarkStart w:id="16" w:name="_Toc139386462"/>
      <w:bookmarkStart w:id="17" w:name="_Toc142476743"/>
      <w:r w:rsidRPr="000E1B76">
        <w:t>Модуль № 2 «Народная музыка России»:</w:t>
      </w:r>
      <w:bookmarkEnd w:id="16"/>
      <w:bookmarkEnd w:id="17"/>
    </w:p>
    <w:p w:rsidR="00BB44FC" w:rsidRPr="000E1B76" w:rsidRDefault="00B30F9D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представления о принадлежности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определять на слух и называть знакомые народные музыкальные инструменты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определять принадлежность музыкальных произведений и их фрагментов к композиторскому или народному творчеству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знакомом музыкальном материале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 ритмический аккомпанемент на ударных инструментах при исполнении народной песни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заученном материале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исполнять народные произведения различных жанров с сопровождением 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участвовать 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 коллективной игре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(вокальной, инструментальной, танцевальной) на основе освоенных фольклорных жанров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BB44FC" w:rsidRPr="000E1B76" w:rsidRDefault="00BB44FC" w:rsidP="00634E7B">
      <w:pPr>
        <w:pStyle w:val="3"/>
      </w:pPr>
      <w:bookmarkStart w:id="18" w:name="_Toc139386463"/>
      <w:bookmarkStart w:id="19" w:name="_Toc142476744"/>
      <w:r w:rsidRPr="000E1B76">
        <w:t>Модуль № 3 «Музыка народов мира»:</w:t>
      </w:r>
      <w:bookmarkEnd w:id="18"/>
      <w:bookmarkEnd w:id="19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на слух произведения народной и композиторской музыки других стран;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на слух и соотносить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самостоятельно или с направляющей помощью учителя;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и характеризовать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 предложенному плану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фольклорные жанры музыки (песенные, танцевальные), вычленять и называть типичные жанровые признаки.</w:t>
      </w:r>
    </w:p>
    <w:p w:rsidR="00BB44FC" w:rsidRPr="000E1B76" w:rsidRDefault="00BB44FC" w:rsidP="00634E7B">
      <w:pPr>
        <w:pStyle w:val="3"/>
      </w:pPr>
      <w:bookmarkStart w:id="20" w:name="_Toc139386464"/>
      <w:bookmarkStart w:id="21" w:name="_Toc142476745"/>
      <w:r w:rsidRPr="000E1B76">
        <w:t>Модуль № 4 «Духовная музыка»:</w:t>
      </w:r>
      <w:bookmarkEnd w:id="20"/>
      <w:bookmarkEnd w:id="21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определять характер, настроение музыкальн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ых произведений духовной музыки под руководством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B44FC" w:rsidRPr="00634E7B" w:rsidRDefault="00BB44FC" w:rsidP="00634E7B">
      <w:pPr>
        <w:pStyle w:val="3"/>
      </w:pPr>
      <w:bookmarkStart w:id="22" w:name="_Toc139386465"/>
      <w:bookmarkStart w:id="23" w:name="_Toc142476746"/>
      <w:r w:rsidRPr="00634E7B">
        <w:t>Модуль № 5 «Классическая музыка»:</w:t>
      </w:r>
      <w:bookmarkEnd w:id="22"/>
      <w:bookmarkEnd w:id="23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на слух произведения классической музыки, называть автора и произведение, исполнительский состав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изученном материале и с опорой на визуализацию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представление о концертных жанрах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 особенностям исполнения (камерные и симфонические, вокальные и инструментальные), знать их разновидности, приводить примеры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опорой на карточки визуальной поддержки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воспринимать музыку в соответствии с её настроением, характером, осознавать эмоции и чувства, вызванные муз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ыкальным звучанием, уметь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описать свои впечатления от музыкального восприятия;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характеризовать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направляющей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выразительные средства, использованные композитором для создания музыкального образа;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B44FC" w:rsidRPr="000E1B76" w:rsidRDefault="00BB44FC" w:rsidP="00634E7B">
      <w:pPr>
        <w:pStyle w:val="3"/>
      </w:pPr>
      <w:bookmarkStart w:id="24" w:name="_Toc139386466"/>
      <w:bookmarkStart w:id="25" w:name="_Toc142476747"/>
      <w:r w:rsidRPr="000E1B76">
        <w:lastRenderedPageBreak/>
        <w:t>Модуль № 6 «Современная музыкальная культура»:</w:t>
      </w:r>
      <w:bookmarkEnd w:id="24"/>
      <w:bookmarkEnd w:id="25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и соотносит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ь музыкально-выразительные средства, определяющие основ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ной характер, настроение музыки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опорой на карточки визуальной поддержки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исполнять</w:t>
      </w:r>
      <w:r w:rsidR="005778D7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современные музыкальные произведения, соблюдая певческую культуру звука.</w:t>
      </w:r>
    </w:p>
    <w:p w:rsidR="00BB44FC" w:rsidRPr="000E1B76" w:rsidRDefault="00BB44FC" w:rsidP="00634E7B">
      <w:pPr>
        <w:pStyle w:val="3"/>
      </w:pPr>
      <w:bookmarkStart w:id="26" w:name="_Toc139386467"/>
      <w:bookmarkStart w:id="27" w:name="_Toc142476748"/>
      <w:bookmarkStart w:id="28" w:name="_Hlk139383992"/>
      <w:r w:rsidRPr="000E1B76">
        <w:t>Модуль № 7 «Музыка театра и кино»:</w:t>
      </w:r>
      <w:bookmarkEnd w:id="26"/>
      <w:bookmarkEnd w:id="27"/>
    </w:p>
    <w:bookmarkEnd w:id="28"/>
    <w:p w:rsidR="00BB44FC" w:rsidRPr="000E1B76" w:rsidRDefault="005778D7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особенности музыкально-сценических жанров (опера, балет, оперетта, мюзикл);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опорой н</w:t>
      </w:r>
      <w:r w:rsidR="00634E7B">
        <w:rPr>
          <w:rFonts w:ascii="Times New Roman" w:eastAsia="Times New Roman" w:hAnsi="Times New Roman" w:cs="Times New Roman"/>
          <w:kern w:val="0"/>
          <w:sz w:val="28"/>
          <w:szCs w:val="28"/>
        </w:rPr>
        <w:t>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BB44FC" w:rsidRPr="000E1B76" w:rsidRDefault="00BB44FC" w:rsidP="00634E7B">
      <w:pPr>
        <w:pStyle w:val="3"/>
      </w:pPr>
      <w:bookmarkStart w:id="29" w:name="_Toc139386468"/>
      <w:bookmarkStart w:id="30" w:name="_Toc142476749"/>
      <w:r w:rsidRPr="000E1B76">
        <w:t>Модуль № 8 «Музыка в жизни человека»:</w:t>
      </w:r>
      <w:bookmarkEnd w:id="29"/>
      <w:bookmarkEnd w:id="30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настроения;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B936E8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left="117"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Каждый модуль состоит из</w:t>
      </w:r>
      <w:r w:rsidR="00296291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нескольких тематических блоков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. Модульный принцип допускает перестановку блоков перераспределение количест</w:t>
      </w:r>
      <w:r w:rsidR="00296291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ва учебных часов между блоками.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</w:t>
      </w:r>
      <w:r w:rsidR="00BE3CA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ой организации.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A41987" w:rsidRPr="003016AA" w:rsidRDefault="00053351" w:rsidP="00A4198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A41987" w:rsidRPr="003016A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A41987" w:rsidRPr="003016AA" w:rsidRDefault="00A41987" w:rsidP="00A41987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A41987" w:rsidRPr="003016AA" w:rsidSect="00A41987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41987" w:rsidRPr="003016AA" w:rsidRDefault="00A41987" w:rsidP="00A4198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9"/>
        <w:gridCol w:w="5812"/>
        <w:gridCol w:w="1559"/>
        <w:gridCol w:w="907"/>
        <w:gridCol w:w="1078"/>
        <w:gridCol w:w="832"/>
        <w:gridCol w:w="1152"/>
        <w:gridCol w:w="3119"/>
      </w:tblGrid>
      <w:tr w:rsidR="00A41987" w:rsidRPr="003016AA" w:rsidTr="005010BB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5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1987" w:rsidRPr="003016AA" w:rsidRDefault="00A41987" w:rsidP="00501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1987" w:rsidRPr="003016AA" w:rsidRDefault="00A41987" w:rsidP="00501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1987" w:rsidRPr="003016AA" w:rsidRDefault="00A41987" w:rsidP="00501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15268" w:type="dxa"/>
            <w:gridSpan w:val="8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15268" w:type="dxa"/>
            <w:gridSpan w:val="8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7088" w:type="dxa"/>
            <w:gridSpan w:val="5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15268" w:type="dxa"/>
            <w:gridSpan w:val="8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2.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7088" w:type="dxa"/>
            <w:gridSpan w:val="5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15268" w:type="dxa"/>
            <w:gridSpan w:val="8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музыкальный символ: Гимн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Красота и вдохновение: «Рассвет-чародей» музыка В.Я.Шаинского сл. М.С.Пляцковского; П.И. Чайковский «Мелодия» для скрипки и фортепиано,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А.П. Бородин «Ноктюрн из струнного квартета № 2»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088" w:type="dxa"/>
            <w:gridSpan w:val="5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15268" w:type="dxa"/>
            <w:gridSpan w:val="8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15268" w:type="dxa"/>
            <w:gridSpan w:val="8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088" w:type="dxa"/>
            <w:gridSpan w:val="5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15268" w:type="dxa"/>
            <w:gridSpan w:val="8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088" w:type="dxa"/>
            <w:gridSpan w:val="5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15268" w:type="dxa"/>
            <w:gridSpan w:val="8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театра и кино</w:t>
            </w:r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Балет. Хореография – искусство танца: вальс, сцена 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примерки туфельки и финал из балета С.С. Прокофьева «Золушка»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7088" w:type="dxa"/>
            <w:gridSpan w:val="5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15268" w:type="dxa"/>
            <w:gridSpan w:val="8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088" w:type="dxa"/>
            <w:gridSpan w:val="5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4271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987" w:rsidRPr="003016AA" w:rsidRDefault="00A41987" w:rsidP="00A41987">
      <w:pPr>
        <w:rPr>
          <w:rFonts w:ascii="Times New Roman" w:hAnsi="Times New Roman" w:cs="Times New Roman"/>
          <w:sz w:val="24"/>
          <w:szCs w:val="24"/>
        </w:rPr>
        <w:sectPr w:rsidR="00A41987" w:rsidRPr="003016AA" w:rsidSect="003016A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41987" w:rsidRPr="003016AA" w:rsidRDefault="00A41987" w:rsidP="00A419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1987" w:rsidRPr="003016AA" w:rsidRDefault="00A41987" w:rsidP="00A41987">
      <w:pPr>
        <w:rPr>
          <w:rFonts w:ascii="Times New Roman" w:hAnsi="Times New Roman" w:cs="Times New Roman"/>
          <w:sz w:val="24"/>
          <w:szCs w:val="24"/>
        </w:rPr>
        <w:sectPr w:rsidR="00A41987" w:rsidRPr="003016AA" w:rsidSect="003016A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41987" w:rsidRPr="003016AA" w:rsidRDefault="00A41987" w:rsidP="00A4198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41987" w:rsidRPr="003016AA" w:rsidRDefault="00A41987" w:rsidP="00A4198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1" w:name="block-10978899"/>
      <w:r w:rsidRPr="003016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ПО</w:t>
      </w:r>
      <w:r w:rsidRPr="003016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УРОЧНОЕ ПЛАНИРОВАНИЕ </w:t>
      </w:r>
    </w:p>
    <w:p w:rsidR="00A41987" w:rsidRPr="003016AA" w:rsidRDefault="00A41987" w:rsidP="00A4198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016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7"/>
        <w:gridCol w:w="4628"/>
        <w:gridCol w:w="1276"/>
        <w:gridCol w:w="1843"/>
        <w:gridCol w:w="1984"/>
        <w:gridCol w:w="1559"/>
        <w:gridCol w:w="3144"/>
      </w:tblGrid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1987" w:rsidRPr="003016AA" w:rsidRDefault="00A41987" w:rsidP="00501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1987" w:rsidRPr="003016AA" w:rsidRDefault="00A41987" w:rsidP="00501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1987" w:rsidRPr="003016AA" w:rsidRDefault="00A41987" w:rsidP="00501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1987" w:rsidRPr="003016AA" w:rsidRDefault="00A41987" w:rsidP="00501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https://resh.edu.ru/subject/lesson/5956/conspect/303111/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https://resh.edu.ru/subject/lesson/5230/conspect/227175/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https://resh.edu.ru/subject/lesson/4159/start/226628/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https://resh.edu.ru/subject/lesson/5228/start/226881/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640ADB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</w:t>
            </w:r>
            <w:r w:rsidRPr="00640A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640ADB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/4334/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640ADB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A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0A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одов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https://resh.edu.ru/subject/lesson/5229/start/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https://resh.edu.ru/subject/lesson/4335/start/227025/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https://resh.edu.ru/subject/lesson/5231/start/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640A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https://resh.edu.ru/subject/lesson/5257/start/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https://resh.edu.ru/subject/lesson/4336/start/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https://resh.edu.ru/subject/lesson/5258/start/227723/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https://resh.edu.ru/subject/lesson/4337/start/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https://resh.edu.ru/subject/lesson/5259/start/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https://resh.edu.ru/subject/lesson/5260/start/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https://resh.edu.ru/subject/lesson/4338/start/51762/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музыкальный символ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https://resh.edu.ru/subject/lesson/4339/start/</w:t>
              </w:r>
            </w:hyperlink>
          </w:p>
        </w:tc>
      </w:tr>
      <w:tr w:rsidR="00A41987" w:rsidRPr="003417C1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 и вдохновение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640ADB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10.01.2024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640ADB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/5261/</w:t>
              </w:r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640A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/227812/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https://resh.edu.ru/subject/lesson/4340/start/227838/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https://resh.edu.ru/subject/lesson/5956/conspect/303111/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https://resh.edu.ru/subject/lesson/5230/conspect/227175/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https://resh.edu.ru/subject/lesson/4159/start/226628/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https://resh.edu.ru/subject/lesson/5258/start/227723/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https://resh.edu.ru/subject/lesson/4339/start/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https://resh.edu.ru/subject/lesson/4334/start/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5.03.2024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https://resh.edu.ru/subject/lesson/5261/start/227812/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https://resh.edu.ru/subject/lesson/5258/start/227723/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https://resh.edu.ru/subject/lesson/5257/start/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2.04.2024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https://resh.edu.ru/subject/lesson/4159/start/226628/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9.04.2024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https://resh.edu.ru/subject/lesson/5261/start/227812/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Оперетта, мюзикл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6.04.2024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https://resh.edu.ru/subject/lesson/4334/start/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23.04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https://resh.edu.ru/subject/lesson/4159/start/226628/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https://resh.edu.ru/subject/lesson/5257/start/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https://resh.edu.ru/subject/lesson/5956/conspect/303111/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</w:t>
            </w: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https://resh.edu.ru/subject/lesson/5258/start/227723/</w:t>
              </w:r>
            </w:hyperlink>
          </w:p>
        </w:tc>
      </w:tr>
      <w:tr w:rsidR="00A41987" w:rsidRPr="003016AA" w:rsidTr="005010BB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4703" w:type="dxa"/>
            <w:gridSpan w:val="2"/>
            <w:tcMar>
              <w:top w:w="50" w:type="dxa"/>
              <w:left w:w="100" w:type="dxa"/>
            </w:tcMar>
            <w:vAlign w:val="center"/>
          </w:tcPr>
          <w:p w:rsidR="00A41987" w:rsidRPr="003016AA" w:rsidRDefault="00A41987" w:rsidP="00501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31"/>
    </w:tbl>
    <w:p w:rsidR="00A41987" w:rsidRPr="003016AA" w:rsidRDefault="00A41987" w:rsidP="00A4198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sectPr w:rsidR="00A41987" w:rsidRPr="003016AA" w:rsidSect="00A41987">
      <w:footerReference w:type="default" r:id="rId73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4DA" w:rsidRDefault="003C24DA" w:rsidP="00D50398">
      <w:pPr>
        <w:spacing w:after="0" w:line="240" w:lineRule="auto"/>
      </w:pPr>
      <w:r>
        <w:separator/>
      </w:r>
    </w:p>
  </w:endnote>
  <w:endnote w:type="continuationSeparator" w:id="1">
    <w:p w:rsidR="003C24DA" w:rsidRDefault="003C24DA" w:rsidP="00D5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9365335"/>
      <w:docPartObj>
        <w:docPartGallery w:val="Page Numbers (Bottom of Page)"/>
        <w:docPartUnique/>
      </w:docPartObj>
    </w:sdtPr>
    <w:sdtContent>
      <w:p w:rsidR="00D67480" w:rsidRDefault="00B808BF">
        <w:pPr>
          <w:pStyle w:val="ab"/>
          <w:jc w:val="center"/>
        </w:pPr>
        <w:r>
          <w:fldChar w:fldCharType="begin"/>
        </w:r>
        <w:r w:rsidR="00D67480">
          <w:instrText>PAGE   \* MERGEFORMAT</w:instrText>
        </w:r>
        <w:r>
          <w:fldChar w:fldCharType="separate"/>
        </w:r>
        <w:r w:rsidR="00A41987">
          <w:rPr>
            <w:noProof/>
          </w:rPr>
          <w:t>28</w:t>
        </w:r>
        <w:r>
          <w:fldChar w:fldCharType="end"/>
        </w:r>
      </w:p>
    </w:sdtContent>
  </w:sdt>
  <w:p w:rsidR="00D67480" w:rsidRDefault="00D6748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4DA" w:rsidRDefault="003C24DA" w:rsidP="00D50398">
      <w:pPr>
        <w:spacing w:after="0" w:line="240" w:lineRule="auto"/>
      </w:pPr>
      <w:r>
        <w:separator/>
      </w:r>
    </w:p>
  </w:footnote>
  <w:footnote w:type="continuationSeparator" w:id="1">
    <w:p w:rsidR="003C24DA" w:rsidRDefault="003C24DA" w:rsidP="00D50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7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1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8"/>
  </w:num>
  <w:num w:numId="4">
    <w:abstractNumId w:val="11"/>
  </w:num>
  <w:num w:numId="5">
    <w:abstractNumId w:val="13"/>
  </w:num>
  <w:num w:numId="6">
    <w:abstractNumId w:val="15"/>
  </w:num>
  <w:num w:numId="7">
    <w:abstractNumId w:val="0"/>
  </w:num>
  <w:num w:numId="8">
    <w:abstractNumId w:val="8"/>
  </w:num>
  <w:num w:numId="9">
    <w:abstractNumId w:val="19"/>
  </w:num>
  <w:num w:numId="10">
    <w:abstractNumId w:val="16"/>
  </w:num>
  <w:num w:numId="11">
    <w:abstractNumId w:val="14"/>
  </w:num>
  <w:num w:numId="12">
    <w:abstractNumId w:val="5"/>
  </w:num>
  <w:num w:numId="13">
    <w:abstractNumId w:val="12"/>
  </w:num>
  <w:num w:numId="14">
    <w:abstractNumId w:val="6"/>
  </w:num>
  <w:num w:numId="15">
    <w:abstractNumId w:val="10"/>
  </w:num>
  <w:num w:numId="16">
    <w:abstractNumId w:val="1"/>
  </w:num>
  <w:num w:numId="17">
    <w:abstractNumId w:val="4"/>
  </w:num>
  <w:num w:numId="18">
    <w:abstractNumId w:val="2"/>
  </w:num>
  <w:num w:numId="19">
    <w:abstractNumId w:val="7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46A8"/>
    <w:rsid w:val="000517E0"/>
    <w:rsid w:val="00053351"/>
    <w:rsid w:val="0008039C"/>
    <w:rsid w:val="000B7332"/>
    <w:rsid w:val="000D7D8E"/>
    <w:rsid w:val="000E1B76"/>
    <w:rsid w:val="000E3BBE"/>
    <w:rsid w:val="00171B0B"/>
    <w:rsid w:val="00236F2C"/>
    <w:rsid w:val="00281AE3"/>
    <w:rsid w:val="00296291"/>
    <w:rsid w:val="002E5AA5"/>
    <w:rsid w:val="002F7EB5"/>
    <w:rsid w:val="0031581C"/>
    <w:rsid w:val="00335151"/>
    <w:rsid w:val="00382769"/>
    <w:rsid w:val="003869F5"/>
    <w:rsid w:val="00386BA2"/>
    <w:rsid w:val="003B7CC5"/>
    <w:rsid w:val="003C24DA"/>
    <w:rsid w:val="003D598E"/>
    <w:rsid w:val="003D6668"/>
    <w:rsid w:val="003F567F"/>
    <w:rsid w:val="00412FCA"/>
    <w:rsid w:val="00436E2D"/>
    <w:rsid w:val="00453181"/>
    <w:rsid w:val="004A6F46"/>
    <w:rsid w:val="00522276"/>
    <w:rsid w:val="00525889"/>
    <w:rsid w:val="00567FA4"/>
    <w:rsid w:val="005778D7"/>
    <w:rsid w:val="0058724F"/>
    <w:rsid w:val="00596304"/>
    <w:rsid w:val="005A373C"/>
    <w:rsid w:val="005C27EB"/>
    <w:rsid w:val="005D0B6A"/>
    <w:rsid w:val="005D5EBB"/>
    <w:rsid w:val="00634E7B"/>
    <w:rsid w:val="006D15FE"/>
    <w:rsid w:val="006D5C94"/>
    <w:rsid w:val="006E220E"/>
    <w:rsid w:val="00755929"/>
    <w:rsid w:val="0078003B"/>
    <w:rsid w:val="007842A3"/>
    <w:rsid w:val="008167C9"/>
    <w:rsid w:val="00821A85"/>
    <w:rsid w:val="008B251A"/>
    <w:rsid w:val="008C6B89"/>
    <w:rsid w:val="009520AE"/>
    <w:rsid w:val="009956C7"/>
    <w:rsid w:val="009C4B49"/>
    <w:rsid w:val="00A0465E"/>
    <w:rsid w:val="00A2141F"/>
    <w:rsid w:val="00A41987"/>
    <w:rsid w:val="00AB2753"/>
    <w:rsid w:val="00AB7473"/>
    <w:rsid w:val="00AE0312"/>
    <w:rsid w:val="00AF5E4A"/>
    <w:rsid w:val="00B0791A"/>
    <w:rsid w:val="00B30F9D"/>
    <w:rsid w:val="00B346A6"/>
    <w:rsid w:val="00B808BF"/>
    <w:rsid w:val="00B936E8"/>
    <w:rsid w:val="00BB44FC"/>
    <w:rsid w:val="00BB59D7"/>
    <w:rsid w:val="00BC1EA5"/>
    <w:rsid w:val="00BC5683"/>
    <w:rsid w:val="00BD24FA"/>
    <w:rsid w:val="00BE3CAC"/>
    <w:rsid w:val="00BF22E4"/>
    <w:rsid w:val="00BF2D0A"/>
    <w:rsid w:val="00C2650E"/>
    <w:rsid w:val="00C8428C"/>
    <w:rsid w:val="00D14A41"/>
    <w:rsid w:val="00D50398"/>
    <w:rsid w:val="00D67480"/>
    <w:rsid w:val="00D94EE2"/>
    <w:rsid w:val="00D97B28"/>
    <w:rsid w:val="00DC31FC"/>
    <w:rsid w:val="00DE0976"/>
    <w:rsid w:val="00DF4D20"/>
    <w:rsid w:val="00E146A8"/>
    <w:rsid w:val="00E20E04"/>
    <w:rsid w:val="00E61F48"/>
    <w:rsid w:val="00E74671"/>
    <w:rsid w:val="00E760FD"/>
    <w:rsid w:val="00EE4B58"/>
    <w:rsid w:val="00F13222"/>
    <w:rsid w:val="00F51BBA"/>
    <w:rsid w:val="00F52EE3"/>
    <w:rsid w:val="00FC4BDB"/>
    <w:rsid w:val="00FD3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29"/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05335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42A3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link w:val="30"/>
    <w:uiPriority w:val="9"/>
    <w:unhideWhenUsed/>
    <w:qFormat/>
    <w:rsid w:val="00DF4D20"/>
    <w:pPr>
      <w:widowControl w:val="0"/>
      <w:autoSpaceDE w:val="0"/>
      <w:autoSpaceDN w:val="0"/>
      <w:spacing w:before="240" w:after="240" w:line="240" w:lineRule="auto"/>
      <w:ind w:left="708"/>
      <w:outlineLvl w:val="2"/>
    </w:pPr>
    <w:rPr>
      <w:rFonts w:ascii="Times New Roman" w:eastAsia="Trebuchet MS" w:hAnsi="Times New Roman" w:cs="Trebuchet MS"/>
      <w:b/>
      <w:kern w:val="0"/>
      <w:sz w:val="28"/>
    </w:rPr>
  </w:style>
  <w:style w:type="paragraph" w:styleId="4">
    <w:name w:val="heading 4"/>
    <w:basedOn w:val="a"/>
    <w:link w:val="40"/>
    <w:uiPriority w:val="9"/>
    <w:unhideWhenUsed/>
    <w:qFormat/>
    <w:rsid w:val="00D50398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E4B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EE4B58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DF4D20"/>
    <w:rPr>
      <w:rFonts w:ascii="Times New Roman" w:eastAsia="Trebuchet MS" w:hAnsi="Times New Roman" w:cs="Trebuchet MS"/>
      <w:b/>
      <w:sz w:val="28"/>
    </w:rPr>
  </w:style>
  <w:style w:type="paragraph" w:styleId="a5">
    <w:name w:val="List Paragraph"/>
    <w:basedOn w:val="a"/>
    <w:uiPriority w:val="1"/>
    <w:qFormat/>
    <w:rsid w:val="00412FCA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  <w:kern w:val="0"/>
    </w:rPr>
  </w:style>
  <w:style w:type="character" w:customStyle="1" w:styleId="10">
    <w:name w:val="Заголовок 1 Знак"/>
    <w:basedOn w:val="a0"/>
    <w:link w:val="1"/>
    <w:uiPriority w:val="9"/>
    <w:rsid w:val="00053351"/>
    <w:rPr>
      <w:rFonts w:ascii="Times New Roman" w:eastAsiaTheme="majorEastAsia" w:hAnsi="Times New Roman" w:cstheme="majorBidi"/>
      <w:kern w:val="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7842A3"/>
    <w:rPr>
      <w:rFonts w:ascii="Times New Roman" w:eastAsiaTheme="majorEastAsia" w:hAnsi="Times New Roman" w:cstheme="majorBidi"/>
      <w:b/>
      <w:kern w:val="2"/>
      <w:sz w:val="28"/>
      <w:szCs w:val="26"/>
    </w:rPr>
  </w:style>
  <w:style w:type="table" w:styleId="a6">
    <w:name w:val="Table Grid"/>
    <w:basedOn w:val="a1"/>
    <w:uiPriority w:val="59"/>
    <w:rsid w:val="000D7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D50398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503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link w:val="a8"/>
    <w:uiPriority w:val="10"/>
    <w:qFormat/>
    <w:rsid w:val="00D50398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kern w:val="0"/>
      <w:sz w:val="100"/>
      <w:szCs w:val="100"/>
    </w:rPr>
  </w:style>
  <w:style w:type="character" w:customStyle="1" w:styleId="a8">
    <w:name w:val="Название Знак"/>
    <w:basedOn w:val="a0"/>
    <w:link w:val="a7"/>
    <w:uiPriority w:val="10"/>
    <w:rsid w:val="00D50398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D50398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kern w:val="0"/>
    </w:rPr>
  </w:style>
  <w:style w:type="paragraph" w:styleId="a9">
    <w:name w:val="header"/>
    <w:basedOn w:val="a"/>
    <w:link w:val="aa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character" w:customStyle="1" w:styleId="aa">
    <w:name w:val="Верхний колонтитул Знак"/>
    <w:basedOn w:val="a0"/>
    <w:link w:val="a9"/>
    <w:uiPriority w:val="99"/>
    <w:rsid w:val="00D50398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character" w:customStyle="1" w:styleId="ac">
    <w:name w:val="Нижний колонтитул Знак"/>
    <w:basedOn w:val="a0"/>
    <w:link w:val="ab"/>
    <w:uiPriority w:val="99"/>
    <w:rsid w:val="00D50398"/>
    <w:rPr>
      <w:rFonts w:ascii="Times New Roman" w:eastAsia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D503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50398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50398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D50398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  <w:kern w:val="0"/>
    </w:rPr>
  </w:style>
  <w:style w:type="paragraph" w:styleId="31">
    <w:name w:val="toc 3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kern w:val="0"/>
    </w:rPr>
  </w:style>
  <w:style w:type="paragraph" w:styleId="21">
    <w:name w:val="toc 2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kern w:val="0"/>
    </w:rPr>
  </w:style>
  <w:style w:type="character" w:styleId="af0">
    <w:name w:val="Hyperlink"/>
    <w:basedOn w:val="a0"/>
    <w:uiPriority w:val="99"/>
    <w:unhideWhenUsed/>
    <w:rsid w:val="00D50398"/>
    <w:rPr>
      <w:color w:val="0563C1" w:themeColor="hyperlink"/>
      <w:u w:val="single"/>
    </w:rPr>
  </w:style>
  <w:style w:type="paragraph" w:styleId="af1">
    <w:name w:val="TOC Heading"/>
    <w:basedOn w:val="1"/>
    <w:next w:val="a"/>
    <w:uiPriority w:val="39"/>
    <w:unhideWhenUsed/>
    <w:qFormat/>
    <w:rsid w:val="00DE0976"/>
    <w:pPr>
      <w:spacing w:before="240" w:after="0"/>
      <w:outlineLvl w:val="9"/>
    </w:pPr>
    <w:rPr>
      <w:rFonts w:asciiTheme="majorHAnsi" w:hAnsiTheme="majorHAnsi"/>
      <w:color w:val="2E74B5" w:themeColor="accent1" w:themeShade="BF"/>
      <w:kern w:val="0"/>
      <w:sz w:val="32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3F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F567F"/>
    <w:rPr>
      <w:rFonts w:ascii="Tahoma" w:hAnsi="Tahoma" w:cs="Tahoma"/>
      <w:kern w:val="2"/>
      <w:sz w:val="16"/>
      <w:szCs w:val="16"/>
    </w:rPr>
  </w:style>
  <w:style w:type="paragraph" w:styleId="af4">
    <w:name w:val="Normal Indent"/>
    <w:basedOn w:val="a"/>
    <w:uiPriority w:val="99"/>
    <w:unhideWhenUsed/>
    <w:rsid w:val="00A41987"/>
    <w:pPr>
      <w:spacing w:after="200" w:line="276" w:lineRule="auto"/>
      <w:ind w:left="720"/>
    </w:pPr>
    <w:rPr>
      <w:kern w:val="0"/>
      <w:lang w:val="en-US"/>
    </w:rPr>
  </w:style>
  <w:style w:type="paragraph" w:styleId="af5">
    <w:name w:val="Subtitle"/>
    <w:basedOn w:val="a"/>
    <w:next w:val="a"/>
    <w:link w:val="af6"/>
    <w:uiPriority w:val="11"/>
    <w:qFormat/>
    <w:rsid w:val="00A41987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kern w:val="0"/>
      <w:sz w:val="24"/>
      <w:szCs w:val="24"/>
      <w:lang w:val="en-US"/>
    </w:rPr>
  </w:style>
  <w:style w:type="character" w:customStyle="1" w:styleId="af6">
    <w:name w:val="Подзаголовок Знак"/>
    <w:basedOn w:val="a0"/>
    <w:link w:val="af5"/>
    <w:uiPriority w:val="11"/>
    <w:rsid w:val="00A4198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af7">
    <w:name w:val="Emphasis"/>
    <w:basedOn w:val="a0"/>
    <w:uiPriority w:val="20"/>
    <w:qFormat/>
    <w:rsid w:val="00A41987"/>
    <w:rPr>
      <w:i/>
      <w:iCs/>
    </w:rPr>
  </w:style>
  <w:style w:type="paragraph" w:styleId="af8">
    <w:name w:val="caption"/>
    <w:basedOn w:val="a"/>
    <w:next w:val="a"/>
    <w:uiPriority w:val="35"/>
    <w:semiHidden/>
    <w:unhideWhenUsed/>
    <w:qFormat/>
    <w:rsid w:val="00A41987"/>
    <w:pPr>
      <w:spacing w:after="200" w:line="240" w:lineRule="auto"/>
    </w:pPr>
    <w:rPr>
      <w:b/>
      <w:bCs/>
      <w:color w:val="5B9BD5" w:themeColor="accent1"/>
      <w:kern w:val="0"/>
      <w:sz w:val="18"/>
      <w:szCs w:val="18"/>
      <w:lang w:val="en-US"/>
    </w:rPr>
  </w:style>
  <w:style w:type="paragraph" w:customStyle="1" w:styleId="body">
    <w:name w:val="body"/>
    <w:basedOn w:val="a"/>
    <w:uiPriority w:val="99"/>
    <w:rsid w:val="00A41987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kern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7f411da6" TargetMode="External"/><Relationship Id="rId39" Type="http://schemas.openxmlformats.org/officeDocument/2006/relationships/hyperlink" Target="https://resh.edu.ru/subject/lesson/5956/conspect/303111/" TargetMode="External"/><Relationship Id="rId21" Type="http://schemas.openxmlformats.org/officeDocument/2006/relationships/hyperlink" Target="https://m.edsoo.ru/7f411da6" TargetMode="External"/><Relationship Id="rId34" Type="http://schemas.openxmlformats.org/officeDocument/2006/relationships/hyperlink" Target="https://m.edsoo.ru/7f411da6" TargetMode="External"/><Relationship Id="rId42" Type="http://schemas.openxmlformats.org/officeDocument/2006/relationships/hyperlink" Target="https://resh.edu.ru/subject/lesson/5228/start/226881/" TargetMode="External"/><Relationship Id="rId47" Type="http://schemas.openxmlformats.org/officeDocument/2006/relationships/hyperlink" Target="https://resh.edu.ru/subject/lesson/5257/start/" TargetMode="External"/><Relationship Id="rId50" Type="http://schemas.openxmlformats.org/officeDocument/2006/relationships/hyperlink" Target="https://resh.edu.ru/subject/lesson/4337/start/" TargetMode="External"/><Relationship Id="rId55" Type="http://schemas.openxmlformats.org/officeDocument/2006/relationships/hyperlink" Target="https://resh.edu.ru/subject/lesson/5261/start/227812/" TargetMode="External"/><Relationship Id="rId63" Type="http://schemas.openxmlformats.org/officeDocument/2006/relationships/hyperlink" Target="https://resh.edu.ru/subject/lesson/5261/start/227812/" TargetMode="External"/><Relationship Id="rId68" Type="http://schemas.openxmlformats.org/officeDocument/2006/relationships/hyperlink" Target="https://resh.edu.ru/subject/lesson/4334/start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lesson/5956/conspect/30311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da6" TargetMode="External"/><Relationship Id="rId29" Type="http://schemas.openxmlformats.org/officeDocument/2006/relationships/hyperlink" Target="https://m.edsoo.ru/7f411da6" TargetMode="Externa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1da6" TargetMode="External"/><Relationship Id="rId40" Type="http://schemas.openxmlformats.org/officeDocument/2006/relationships/hyperlink" Target="https://resh.edu.ru/subject/lesson/5230/conspect/227175/" TargetMode="External"/><Relationship Id="rId45" Type="http://schemas.openxmlformats.org/officeDocument/2006/relationships/hyperlink" Target="https://resh.edu.ru/subject/lesson/4335/start/227025/" TargetMode="External"/><Relationship Id="rId53" Type="http://schemas.openxmlformats.org/officeDocument/2006/relationships/hyperlink" Target="https://resh.edu.ru/subject/lesson/4338/start/51762/" TargetMode="External"/><Relationship Id="rId58" Type="http://schemas.openxmlformats.org/officeDocument/2006/relationships/hyperlink" Target="https://resh.edu.ru/subject/lesson/5230/conspect/227175/" TargetMode="External"/><Relationship Id="rId66" Type="http://schemas.openxmlformats.org/officeDocument/2006/relationships/hyperlink" Target="https://resh.edu.ru/subject/lesson/4159/start/226628/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1da6" TargetMode="External"/><Relationship Id="rId49" Type="http://schemas.openxmlformats.org/officeDocument/2006/relationships/hyperlink" Target="https://resh.edu.ru/subject/lesson/5258/start/227723/" TargetMode="External"/><Relationship Id="rId57" Type="http://schemas.openxmlformats.org/officeDocument/2006/relationships/hyperlink" Target="https://resh.edu.ru/subject/lesson/5956/conspect/303111/" TargetMode="External"/><Relationship Id="rId61" Type="http://schemas.openxmlformats.org/officeDocument/2006/relationships/hyperlink" Target="https://resh.edu.ru/subject/lesson/4339/start/" TargetMode="External"/><Relationship Id="rId10" Type="http://schemas.openxmlformats.org/officeDocument/2006/relationships/hyperlink" Target="https://m.edsoo.ru/7f411da6" TargetMode="External"/><Relationship Id="rId19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7f411da6" TargetMode="External"/><Relationship Id="rId44" Type="http://schemas.openxmlformats.org/officeDocument/2006/relationships/hyperlink" Target="https://resh.edu.ru/subject/lesson/5229/start/" TargetMode="External"/><Relationship Id="rId52" Type="http://schemas.openxmlformats.org/officeDocument/2006/relationships/hyperlink" Target="https://resh.edu.ru/subject/lesson/5260/start/" TargetMode="External"/><Relationship Id="rId60" Type="http://schemas.openxmlformats.org/officeDocument/2006/relationships/hyperlink" Target="https://resh.edu.ru/subject/lesson/5258/start/227723/" TargetMode="External"/><Relationship Id="rId65" Type="http://schemas.openxmlformats.org/officeDocument/2006/relationships/hyperlink" Target="https://resh.edu.ru/subject/lesson/5257/start/" TargetMode="External"/><Relationship Id="rId73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43" Type="http://schemas.openxmlformats.org/officeDocument/2006/relationships/hyperlink" Target="https://resh.edu.ru/subject/lesson/4334/start/" TargetMode="External"/><Relationship Id="rId48" Type="http://schemas.openxmlformats.org/officeDocument/2006/relationships/hyperlink" Target="https://resh.edu.ru/subject/lesson/4336/start/" TargetMode="External"/><Relationship Id="rId56" Type="http://schemas.openxmlformats.org/officeDocument/2006/relationships/hyperlink" Target="https://resh.edu.ru/subject/lesson/4340/start/227838/" TargetMode="External"/><Relationship Id="rId64" Type="http://schemas.openxmlformats.org/officeDocument/2006/relationships/hyperlink" Target="https://resh.edu.ru/subject/lesson/5258/start/227723/" TargetMode="External"/><Relationship Id="rId69" Type="http://schemas.openxmlformats.org/officeDocument/2006/relationships/hyperlink" Target="https://resh.edu.ru/subject/lesson/4159/start/226628/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resh.edu.ru/subject/lesson/5259/start/" TargetMode="External"/><Relationship Id="rId72" Type="http://schemas.openxmlformats.org/officeDocument/2006/relationships/hyperlink" Target="https://resh.edu.ru/subject/lesson/5258/start/227723/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1da6" TargetMode="External"/><Relationship Id="rId46" Type="http://schemas.openxmlformats.org/officeDocument/2006/relationships/hyperlink" Target="https://resh.edu.ru/subject/lesson/5231/start/" TargetMode="External"/><Relationship Id="rId59" Type="http://schemas.openxmlformats.org/officeDocument/2006/relationships/hyperlink" Target="https://resh.edu.ru/subject/lesson/4159/start/226628/" TargetMode="External"/><Relationship Id="rId67" Type="http://schemas.openxmlformats.org/officeDocument/2006/relationships/hyperlink" Target="https://resh.edu.ru/subject/lesson/5261/start/227812/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resh.edu.ru/subject/lesson/4159/start/226628/" TargetMode="External"/><Relationship Id="rId54" Type="http://schemas.openxmlformats.org/officeDocument/2006/relationships/hyperlink" Target="https://resh.edu.ru/subject/lesson/4339/start/" TargetMode="External"/><Relationship Id="rId62" Type="http://schemas.openxmlformats.org/officeDocument/2006/relationships/hyperlink" Target="https://resh.edu.ru/subject/lesson/4334/start/" TargetMode="External"/><Relationship Id="rId70" Type="http://schemas.openxmlformats.org/officeDocument/2006/relationships/hyperlink" Target="https://resh.edu.ru/subject/lesson/5257/start/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6DA47-C950-4AA5-975C-7EBB27FE4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28</Pages>
  <Words>6956</Words>
  <Characters>39650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хоронхой пк</cp:lastModifiedBy>
  <cp:revision>3</cp:revision>
  <dcterms:created xsi:type="dcterms:W3CDTF">2023-11-01T03:39:00Z</dcterms:created>
  <dcterms:modified xsi:type="dcterms:W3CDTF">2023-11-01T11:21:00Z</dcterms:modified>
</cp:coreProperties>
</file>