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FE3" w:rsidRPr="002D5372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5372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E15FE3" w:rsidRPr="002D5372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5372">
        <w:rPr>
          <w:rFonts w:ascii="Times New Roman" w:eastAsia="Calibri" w:hAnsi="Times New Roman" w:cs="Times New Roman"/>
          <w:sz w:val="24"/>
          <w:szCs w:val="24"/>
        </w:rPr>
        <w:t xml:space="preserve">Министерство образования и науки Республики Бурятия </w:t>
      </w:r>
    </w:p>
    <w:p w:rsidR="00E15FE3" w:rsidRPr="002D5372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5372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2D5372">
        <w:rPr>
          <w:rFonts w:ascii="Times New Roman" w:eastAsia="Calibri" w:hAnsi="Times New Roman" w:cs="Times New Roman"/>
          <w:sz w:val="24"/>
          <w:szCs w:val="24"/>
        </w:rPr>
        <w:t>Кяхтинский</w:t>
      </w:r>
      <w:proofErr w:type="spellEnd"/>
      <w:r w:rsidRPr="002D5372">
        <w:rPr>
          <w:rFonts w:ascii="Times New Roman" w:eastAsia="Calibri" w:hAnsi="Times New Roman" w:cs="Times New Roman"/>
          <w:sz w:val="24"/>
          <w:szCs w:val="24"/>
        </w:rPr>
        <w:t xml:space="preserve"> район»</w:t>
      </w:r>
    </w:p>
    <w:p w:rsidR="00E15FE3" w:rsidRPr="002D5372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255" w:type="pct"/>
        <w:tblLook w:val="01E0"/>
      </w:tblPr>
      <w:tblGrid>
        <w:gridCol w:w="3796"/>
        <w:gridCol w:w="3684"/>
        <w:gridCol w:w="3471"/>
      </w:tblGrid>
      <w:tr w:rsidR="00E15FE3" w:rsidRPr="002E31C2" w:rsidTr="007F24BE">
        <w:tc>
          <w:tcPr>
            <w:tcW w:w="1733" w:type="pct"/>
            <w:hideMark/>
          </w:tcPr>
          <w:p w:rsidR="00E15FE3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РАССМОТРЕНО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 естественно – научного цикла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МО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_________/Пестерева Т.В./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Протокол № 1 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28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08. 2023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г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2" w:type="pct"/>
          </w:tcPr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СОГЛАССОВАНО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Зам. директора по У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</w:t>
            </w:r>
            <w:proofErr w:type="spellStart"/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Жанаева</w:t>
            </w:r>
            <w:proofErr w:type="spellEnd"/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Т. З./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30.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08.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202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3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85" w:type="pct"/>
            <w:vAlign w:val="center"/>
          </w:tcPr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УТВЕРЖДЕНО</w:t>
            </w:r>
          </w:p>
          <w:p w:rsidR="00E15FE3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иректор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«МБОУ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Хоронхойская СОШ»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 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_________/Красикова Н. Г./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Приказ №1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от  01. 09.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2023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г.</w:t>
            </w:r>
          </w:p>
          <w:p w:rsidR="00E15FE3" w:rsidRPr="002D5372" w:rsidRDefault="00E15FE3" w:rsidP="007F24B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15FE3" w:rsidRPr="002E31C2" w:rsidRDefault="00E15FE3" w:rsidP="00E15FE3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15FE3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5FE3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5FE3" w:rsidRPr="002E31C2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5FE3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  <w:r w:rsidRPr="002D5372">
        <w:rPr>
          <w:rFonts w:ascii="Times New Roman" w:eastAsia="Calibri" w:hAnsi="Times New Roman" w:cs="Times New Roman"/>
          <w:b/>
        </w:rPr>
        <w:t>РАБОЧАЯ ПРОГРАММА</w:t>
      </w:r>
    </w:p>
    <w:p w:rsidR="00E15FE3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учебного предмета </w:t>
      </w:r>
    </w:p>
    <w:p w:rsidR="00E15FE3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«Природоведение»</w:t>
      </w:r>
    </w:p>
    <w:p w:rsidR="00E15FE3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класса</w:t>
      </w:r>
    </w:p>
    <w:p w:rsidR="00E15FE3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 интеллектуальными нарушениями</w:t>
      </w:r>
    </w:p>
    <w:p w:rsidR="00E15FE3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(вариант 1)</w:t>
      </w:r>
    </w:p>
    <w:p w:rsidR="00E15FE3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2023 – 2024 учебный год</w:t>
      </w:r>
    </w:p>
    <w:p w:rsidR="00E15FE3" w:rsidRPr="008D2BD7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5FE3" w:rsidRPr="002E31C2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5FE3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FE3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FE3" w:rsidRPr="002E31C2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FE3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FE3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FE3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FE3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FE3" w:rsidRPr="002E31C2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FE3" w:rsidRDefault="00E15FE3" w:rsidP="00E15F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Составитель: Пестерева Т.В.</w:t>
      </w:r>
    </w:p>
    <w:p w:rsidR="00E15FE3" w:rsidRDefault="00E15FE3" w:rsidP="00E15F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биологии</w:t>
      </w:r>
    </w:p>
    <w:p w:rsidR="00E15FE3" w:rsidRPr="002E31C2" w:rsidRDefault="00E15FE3" w:rsidP="00E15F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FE3" w:rsidRPr="002E31C2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5FE3" w:rsidRDefault="00E15FE3" w:rsidP="00E15F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5FE3" w:rsidRPr="002E31C2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п. Х</w:t>
      </w:r>
      <w:r w:rsidRPr="002E31C2">
        <w:rPr>
          <w:rFonts w:ascii="Times New Roman" w:eastAsia="Calibri" w:hAnsi="Times New Roman" w:cs="Times New Roman"/>
          <w:sz w:val="24"/>
          <w:szCs w:val="24"/>
        </w:rPr>
        <w:t>оронхой</w:t>
      </w:r>
    </w:p>
    <w:p w:rsidR="00E15FE3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E31C2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E15FE3" w:rsidRDefault="00E15FE3" w:rsidP="00E15F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E1F0D" w:rsidRPr="007B297B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7B297B">
        <w:rPr>
          <w:b/>
          <w:bCs/>
          <w:color w:val="000000"/>
        </w:rPr>
        <w:lastRenderedPageBreak/>
        <w:t xml:space="preserve"> Пояснительная записка</w:t>
      </w:r>
    </w:p>
    <w:p w:rsidR="00EE1F0D" w:rsidRPr="007B297B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Адаптированная рабочая программа по учебному предмету «Природоведение» для 6 класса составлена в соответствии с нормативно-правовых документов</w:t>
      </w:r>
      <w:r w:rsidRPr="007B297B">
        <w:rPr>
          <w:b/>
          <w:bCs/>
          <w:color w:val="000000"/>
        </w:rPr>
        <w:t>:</w:t>
      </w:r>
    </w:p>
    <w:p w:rsidR="00EE1F0D" w:rsidRPr="007B297B" w:rsidRDefault="00EE1F0D" w:rsidP="007B297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Закона Российской Федерации «Об образовании в Российской Федерации» от 29.12.2012 №273-ФЗ</w:t>
      </w:r>
    </w:p>
    <w:p w:rsidR="00EE1F0D" w:rsidRPr="007B297B" w:rsidRDefault="00EE1F0D" w:rsidP="007B297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Закона РФ от 18.07.1996 «Об образовании лиц с ОВЗ»</w:t>
      </w:r>
    </w:p>
    <w:p w:rsidR="00EE1F0D" w:rsidRPr="007B297B" w:rsidRDefault="00EE1F0D" w:rsidP="007B297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 xml:space="preserve">Приказа </w:t>
      </w:r>
      <w:proofErr w:type="spellStart"/>
      <w:r w:rsidRPr="007B297B">
        <w:rPr>
          <w:color w:val="000000"/>
        </w:rPr>
        <w:t>Минобрнауки</w:t>
      </w:r>
      <w:proofErr w:type="spellEnd"/>
      <w:r w:rsidRPr="007B297B">
        <w:rPr>
          <w:color w:val="000000"/>
        </w:rPr>
        <w:t xml:space="preserve"> России от 19.12.2014 г. №1599 2Об утверждении федерального образовательного стандарта образования обучающихся с умственной отсталость</w:t>
      </w:r>
      <w:proofErr w:type="gramStart"/>
      <w:r w:rsidRPr="007B297B">
        <w:rPr>
          <w:color w:val="000000"/>
        </w:rPr>
        <w:t>ю(</w:t>
      </w:r>
      <w:proofErr w:type="gramEnd"/>
      <w:r w:rsidRPr="007B297B">
        <w:rPr>
          <w:color w:val="000000"/>
        </w:rPr>
        <w:t>интеллектуальными нарушениями).</w:t>
      </w:r>
    </w:p>
    <w:p w:rsidR="00EE1F0D" w:rsidRPr="007B297B" w:rsidRDefault="00EE1F0D" w:rsidP="007B297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7B297B">
        <w:rPr>
          <w:color w:val="000000"/>
        </w:rPr>
        <w:t>СанПин</w:t>
      </w:r>
      <w:proofErr w:type="spellEnd"/>
      <w:r w:rsidRPr="007B297B">
        <w:rPr>
          <w:color w:val="000000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образовательным программам для обучающихся с ограниченными возможностями здоровья» от 10.06.2015 г. №26</w:t>
      </w:r>
    </w:p>
    <w:p w:rsidR="00EE1F0D" w:rsidRPr="007B297B" w:rsidRDefault="00EE1F0D" w:rsidP="007B297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 xml:space="preserve">Адаптированной образовательной программы образования </w:t>
      </w:r>
      <w:proofErr w:type="gramStart"/>
      <w:r w:rsidRPr="007B297B">
        <w:rPr>
          <w:color w:val="000000"/>
        </w:rPr>
        <w:t>обучающихся</w:t>
      </w:r>
      <w:proofErr w:type="gramEnd"/>
      <w:r w:rsidRPr="007B297B">
        <w:rPr>
          <w:color w:val="000000"/>
        </w:rPr>
        <w:t xml:space="preserve"> с легкой умственной отсталостью МБОУ </w:t>
      </w:r>
      <w:proofErr w:type="spellStart"/>
      <w:r w:rsidRPr="007B297B">
        <w:rPr>
          <w:color w:val="000000"/>
        </w:rPr>
        <w:t>Калманская</w:t>
      </w:r>
      <w:proofErr w:type="spellEnd"/>
      <w:r w:rsidRPr="007B297B">
        <w:rPr>
          <w:color w:val="000000"/>
        </w:rPr>
        <w:t xml:space="preserve"> СОШ им. </w:t>
      </w:r>
      <w:proofErr w:type="spellStart"/>
      <w:r w:rsidRPr="007B297B">
        <w:rPr>
          <w:color w:val="000000"/>
        </w:rPr>
        <w:t>Г.А.Ударцева</w:t>
      </w:r>
      <w:proofErr w:type="spellEnd"/>
    </w:p>
    <w:p w:rsidR="00EE1F0D" w:rsidRPr="007B297B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 xml:space="preserve">• Авторской программы по учебному предмету «Природоведение» Т.М.Лифановой, Е.Н.Соломиной, входящей в Рабочие программы по учебным </w:t>
      </w:r>
      <w:proofErr w:type="spellStart"/>
      <w:r w:rsidRPr="007B297B">
        <w:rPr>
          <w:color w:val="000000"/>
        </w:rPr>
        <w:t>предметамФГОс</w:t>
      </w:r>
      <w:proofErr w:type="spellEnd"/>
      <w:r w:rsidRPr="007B297B">
        <w:rPr>
          <w:color w:val="000000"/>
        </w:rPr>
        <w:t xml:space="preserve"> образования обучающихся с интеллектуальными нарушениями 5-9 </w:t>
      </w:r>
      <w:proofErr w:type="spellStart"/>
      <w:r w:rsidRPr="007B297B">
        <w:rPr>
          <w:color w:val="000000"/>
        </w:rPr>
        <w:t>класс</w:t>
      </w:r>
      <w:proofErr w:type="gramStart"/>
      <w:r w:rsidRPr="007B297B">
        <w:rPr>
          <w:color w:val="000000"/>
        </w:rPr>
        <w:t>.М</w:t>
      </w:r>
      <w:proofErr w:type="spellEnd"/>
      <w:proofErr w:type="gramEnd"/>
      <w:r w:rsidRPr="007B297B">
        <w:rPr>
          <w:color w:val="000000"/>
        </w:rPr>
        <w:t>.: Просвещение-2019 г.</w:t>
      </w:r>
    </w:p>
    <w:p w:rsidR="00EE1F0D" w:rsidRPr="007B297B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Основными </w:t>
      </w:r>
      <w:r w:rsidRPr="007B297B">
        <w:rPr>
          <w:bCs/>
          <w:color w:val="000000"/>
          <w:u w:val="single"/>
        </w:rPr>
        <w:t>целями </w:t>
      </w:r>
      <w:r w:rsidRPr="007B297B">
        <w:rPr>
          <w:color w:val="000000"/>
        </w:rPr>
        <w:t>рабочей программы по природоведению являются:</w:t>
      </w:r>
    </w:p>
    <w:p w:rsidR="00EE1F0D" w:rsidRPr="007B297B" w:rsidRDefault="00EE1F0D" w:rsidP="007B297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подготовка учащихся к усвоению естествоведческих, географических и исторических знаний на последующих этапах обучения;</w:t>
      </w:r>
    </w:p>
    <w:p w:rsidR="00EE1F0D" w:rsidRPr="007B297B" w:rsidRDefault="00EE1F0D" w:rsidP="007B297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формирование элементарного понимания причинно-следственных связей и отношений, временных и пространственных представлений;</w:t>
      </w:r>
    </w:p>
    <w:p w:rsidR="00EE1F0D" w:rsidRPr="007B297B" w:rsidRDefault="00EE1F0D" w:rsidP="007B297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формирование у обучающихся базовых учебных действий (личностных, коммуникативных, регулятивных, познавательных) средствами предмета;</w:t>
      </w:r>
    </w:p>
    <w:p w:rsidR="00EE1F0D" w:rsidRPr="007B297B" w:rsidRDefault="00EE1F0D" w:rsidP="007B297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воспитание патриотизма, толерантности к другим народам и культурам.</w:t>
      </w:r>
    </w:p>
    <w:p w:rsidR="00EE1F0D" w:rsidRPr="007B297B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Рабочая программа направлена на решение следующих </w:t>
      </w:r>
      <w:r w:rsidRPr="007B297B">
        <w:rPr>
          <w:bCs/>
          <w:color w:val="000000"/>
          <w:u w:val="single"/>
        </w:rPr>
        <w:t>задач</w:t>
      </w:r>
      <w:r w:rsidRPr="007B297B">
        <w:rPr>
          <w:color w:val="000000"/>
          <w:u w:val="single"/>
        </w:rPr>
        <w:t>:</w:t>
      </w:r>
    </w:p>
    <w:p w:rsidR="00EE1F0D" w:rsidRPr="007B297B" w:rsidRDefault="00EE1F0D" w:rsidP="007B297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сообщение элементарных знаний о живой и неживой природе;</w:t>
      </w:r>
    </w:p>
    <w:p w:rsidR="00EE1F0D" w:rsidRPr="007B297B" w:rsidRDefault="00EE1F0D" w:rsidP="007B297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демонстрация тесной взаимосвязи между живой и неживой природой;</w:t>
      </w:r>
    </w:p>
    <w:p w:rsidR="00EE1F0D" w:rsidRPr="007B297B" w:rsidRDefault="00EE1F0D" w:rsidP="007B297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 xml:space="preserve">формирование специальных и </w:t>
      </w:r>
      <w:proofErr w:type="spellStart"/>
      <w:r w:rsidRPr="007B297B">
        <w:rPr>
          <w:color w:val="000000"/>
        </w:rPr>
        <w:t>общеучебных</w:t>
      </w:r>
      <w:proofErr w:type="spellEnd"/>
      <w:r w:rsidRPr="007B297B">
        <w:rPr>
          <w:color w:val="000000"/>
        </w:rPr>
        <w:t xml:space="preserve"> умений и навыков;</w:t>
      </w:r>
    </w:p>
    <w:p w:rsidR="00EE1F0D" w:rsidRPr="007B297B" w:rsidRDefault="00EE1F0D" w:rsidP="007B297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EE1F0D" w:rsidRPr="007B297B" w:rsidRDefault="00EE1F0D" w:rsidP="007B297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воспитание социально значимых качеств личности.</w:t>
      </w:r>
    </w:p>
    <w:p w:rsidR="00EE1F0D" w:rsidRPr="007B297B" w:rsidRDefault="007B297B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Н</w:t>
      </w:r>
      <w:r w:rsidR="00EE1F0D" w:rsidRPr="007B297B">
        <w:rPr>
          <w:color w:val="000000"/>
        </w:rPr>
        <w:t>а изучение учебного предмета «Природоведение» отведено 2 часа в неделю 68 часов в год.</w:t>
      </w:r>
    </w:p>
    <w:p w:rsidR="00EE1F0D" w:rsidRPr="007B297B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Срок реализации программы один учебный год (6 класс).</w:t>
      </w:r>
    </w:p>
    <w:p w:rsidR="007B297B" w:rsidRPr="007B297B" w:rsidRDefault="007B297B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Cs/>
          <w:color w:val="000000"/>
          <w:u w:val="single"/>
        </w:rPr>
      </w:pPr>
      <w:proofErr w:type="spellStart"/>
      <w:r>
        <w:rPr>
          <w:bCs/>
          <w:iCs/>
          <w:color w:val="000000"/>
          <w:u w:val="single"/>
        </w:rPr>
        <w:t>Учебно</w:t>
      </w:r>
      <w:proofErr w:type="spellEnd"/>
      <w:r>
        <w:rPr>
          <w:bCs/>
          <w:iCs/>
          <w:color w:val="000000"/>
          <w:u w:val="single"/>
        </w:rPr>
        <w:t xml:space="preserve"> – методический комплект:</w:t>
      </w:r>
    </w:p>
    <w:p w:rsidR="00EE1F0D" w:rsidRDefault="007B297B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 xml:space="preserve"> </w:t>
      </w:r>
      <w:r>
        <w:rPr>
          <w:color w:val="000000"/>
        </w:rPr>
        <w:t xml:space="preserve">«Природоведение </w:t>
      </w:r>
      <w:r w:rsidR="00EE1F0D" w:rsidRPr="007B297B">
        <w:rPr>
          <w:color w:val="000000"/>
        </w:rPr>
        <w:t>6класс»: учебник для общеобразовательных организаций, реализующих адаптированные основные общеобразовательные программы/ Т.М.Лифанов</w:t>
      </w:r>
      <w:r>
        <w:rPr>
          <w:color w:val="000000"/>
        </w:rPr>
        <w:t>а, Е.Н.Соломина- 6-е издание. Москва «Просвещение» 2021</w:t>
      </w:r>
    </w:p>
    <w:p w:rsidR="007B297B" w:rsidRDefault="007B297B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7B297B" w:rsidRPr="007B297B" w:rsidRDefault="007B297B" w:rsidP="007B297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освоения учебного предмета</w:t>
      </w:r>
    </w:p>
    <w:p w:rsidR="007B297B" w:rsidRPr="007B297B" w:rsidRDefault="007B297B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b/>
          <w:bCs/>
          <w:color w:val="000000"/>
        </w:rPr>
        <w:t>Предметные результаты</w:t>
      </w:r>
    </w:p>
    <w:p w:rsidR="007B297B" w:rsidRPr="007B297B" w:rsidRDefault="007B297B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bCs/>
          <w:i/>
          <w:iCs/>
          <w:color w:val="000000"/>
        </w:rPr>
        <w:t>Минимальный уровень:</w:t>
      </w:r>
    </w:p>
    <w:p w:rsidR="007B297B" w:rsidRPr="007B297B" w:rsidRDefault="007B297B" w:rsidP="007B297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называть отличительные признаки твёрдых тел от жидкостей и газов;</w:t>
      </w:r>
    </w:p>
    <w:p w:rsidR="007B297B" w:rsidRPr="007B297B" w:rsidRDefault="007B297B" w:rsidP="007B297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определять некоторые свойства жидких, твёрдых и газообразных тел на примере воздуха, воды и газов;</w:t>
      </w:r>
    </w:p>
    <w:p w:rsidR="007B297B" w:rsidRPr="007B297B" w:rsidRDefault="007B297B" w:rsidP="007B297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выделять характерные признаки полезных ископаемых песчаной и глинистой почвы;</w:t>
      </w:r>
    </w:p>
    <w:p w:rsidR="007B297B" w:rsidRPr="007B297B" w:rsidRDefault="007B297B" w:rsidP="007B297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lastRenderedPageBreak/>
        <w:t>называть тела способные к расширению, сжатию при охлаждении, способность к проведению тепла при нагреве;</w:t>
      </w:r>
    </w:p>
    <w:p w:rsidR="007B297B" w:rsidRPr="007B297B" w:rsidRDefault="007B297B" w:rsidP="007B297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bCs/>
          <w:iCs/>
          <w:color w:val="000000"/>
        </w:rPr>
        <w:t>разделять текучесть воды и движение воздуха:</w:t>
      </w:r>
    </w:p>
    <w:p w:rsidR="007B297B" w:rsidRPr="007B297B" w:rsidRDefault="007B297B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bCs/>
          <w:i/>
          <w:iCs/>
          <w:color w:val="000000"/>
        </w:rPr>
        <w:t>Достаточный уровень:</w:t>
      </w:r>
    </w:p>
    <w:p w:rsidR="007B297B" w:rsidRPr="007B297B" w:rsidRDefault="007B297B" w:rsidP="007B297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обращаться с простым лабораторным оборудованием</w:t>
      </w:r>
    </w:p>
    <w:p w:rsidR="007B297B" w:rsidRPr="007B297B" w:rsidRDefault="007B297B" w:rsidP="007B297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определять температуру воды и воздуха</w:t>
      </w:r>
    </w:p>
    <w:p w:rsidR="007B297B" w:rsidRPr="007B297B" w:rsidRDefault="007B297B" w:rsidP="007B297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проводить несложную обработку почвы на пришкольном участке;</w:t>
      </w:r>
    </w:p>
    <w:p w:rsidR="007B297B" w:rsidRPr="007B297B" w:rsidRDefault="007B297B" w:rsidP="007B297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выполнять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7B297B" w:rsidRPr="007B297B" w:rsidRDefault="007B297B" w:rsidP="007B297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совершать действия по соблюдению санитарно-гигиенических норм в отношении изученных объектов и явлений;</w:t>
      </w:r>
    </w:p>
    <w:p w:rsidR="007B297B" w:rsidRPr="007B297B" w:rsidRDefault="007B297B" w:rsidP="007B297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выполнять доступных возрасту природоохранительных действий;</w:t>
      </w:r>
    </w:p>
    <w:p w:rsidR="007B297B" w:rsidRDefault="007B297B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осуществление деятельности по уходу за комнатными и культурными растениями.</w:t>
      </w:r>
    </w:p>
    <w:p w:rsidR="007B297B" w:rsidRPr="007B297B" w:rsidRDefault="007B297B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7B297B" w:rsidRPr="007B297B" w:rsidRDefault="007B297B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b/>
          <w:bCs/>
          <w:color w:val="000000"/>
        </w:rPr>
        <w:t>Личностные результаты</w:t>
      </w:r>
      <w:r w:rsidRPr="007B297B">
        <w:rPr>
          <w:color w:val="000000"/>
        </w:rPr>
        <w:t>:</w:t>
      </w:r>
    </w:p>
    <w:p w:rsidR="007B297B" w:rsidRPr="007B297B" w:rsidRDefault="007B297B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 xml:space="preserve">У </w:t>
      </w:r>
      <w:proofErr w:type="gramStart"/>
      <w:r w:rsidRPr="007B297B">
        <w:rPr>
          <w:color w:val="000000"/>
        </w:rPr>
        <w:t>обучающегося</w:t>
      </w:r>
      <w:proofErr w:type="gramEnd"/>
      <w:r w:rsidRPr="007B297B">
        <w:rPr>
          <w:color w:val="000000"/>
        </w:rPr>
        <w:t xml:space="preserve"> будут сформированы: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проявление мотивации при выполнении различных видов практической деятельности на уроке природоведения, при выполнении домашнего задания и во внеурочной деятельности;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желание и умение выполнить природоведческое задание правильно, в соответствии с данным образцом с использованием знаковой символики или инструкцией учителя, высказанной с использованием природоведческой терминологии;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умение организовать собственную деятельность по выполнению учебного задания на основе данного образца, инструкции учителя, с соблюдением пошагового выполнения алгоритма природоведческой операции;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умение использовать природоведческую терминологию в устной речи при воспроизведении алгоритма выполнения природоведческой операции в виде отчета о выполненной деятельности и плана предстоящей деятельности (с помощью учителя);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умение сформулировать умозаключение (сделать вывод) на основе логических действий сравнения, аналогии, обобщения, установления причинно-следственных связей и закономерностей (с помощью учителя) с использованием природоведческой терминологии;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навыки межличностного взаимодействия на уроке природоведения на основе доброжелательного и уважительного отношения к учителям и одноклассникам; элементарные навыки адекватного отношения к ошибкам или неудачам одноклассников, возникших при выполнении учебного задания;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элементарные навыки сотрудничества с учителем и одноклассниками; умение оказать помощь одноклассникам в организации их деятельности для достижения правильного результата при выполнении учебного задания; при необходимости попросить о помощи в случае возникновения собственных затруднений в выполнении природоведческого задание и принять ее;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умение адекватно воспринимать замечания (мнение), высказанные учителем или одноклассниками, корригировать в соответствии с этим собственную деятельность на уроке природоведения;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 xml:space="preserve">навыки самостоятельной деятельности при выполнении природоведческой операции (учебного задания) с использованием учебника природоведения, на основе усвоенного </w:t>
      </w:r>
      <w:r w:rsidRPr="007B297B">
        <w:rPr>
          <w:color w:val="000000"/>
        </w:rPr>
        <w:lastRenderedPageBreak/>
        <w:t>алгоритма действия и самооценки, том числе на основе знания способов проверки (с помощью учителя);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понимание связи природоведческих знаний с жизненными ситуациями, умение применять природоведческие знания для решения, доступные жизненных задач и в процессе овладения профессионально-трудовыми навыками на уроках обучения профильному труду (с помощью учителя);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элементарные представления о здоровом и безопасном образе жизни, бережном отношении к природе (на основе сюжетов природоведческих задач, содержания природоведческих заданий), использовать в этих целях усвоенные природоведческие знания и умения;</w:t>
      </w:r>
    </w:p>
    <w:p w:rsidR="007B297B" w:rsidRPr="007B297B" w:rsidRDefault="007B297B" w:rsidP="007B297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начальные представления об основах гражданской идентичности, семейных ценностях (на основе сюжета природоведческих задач, содержания природоведческих заданий).</w:t>
      </w:r>
    </w:p>
    <w:p w:rsidR="007B297B" w:rsidRPr="007B297B" w:rsidRDefault="007B297B" w:rsidP="007B29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F0D" w:rsidRDefault="00EE1F0D" w:rsidP="002F293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7B297B">
        <w:rPr>
          <w:b/>
          <w:bCs/>
          <w:color w:val="000000"/>
        </w:rPr>
        <w:t xml:space="preserve">2. Содержание учебного предмета </w:t>
      </w:r>
    </w:p>
    <w:p w:rsidR="00E06FA8" w:rsidRPr="007B297B" w:rsidRDefault="00E06FA8" w:rsidP="002F293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</w:p>
    <w:p w:rsidR="00EE1F0D" w:rsidRDefault="00EE1F0D" w:rsidP="002F293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7B297B">
        <w:rPr>
          <w:b/>
          <w:bCs/>
          <w:color w:val="000000"/>
        </w:rPr>
        <w:t>Введение (1ч</w:t>
      </w:r>
      <w:r w:rsidR="002F293A">
        <w:rPr>
          <w:b/>
          <w:bCs/>
          <w:color w:val="000000"/>
        </w:rPr>
        <w:t>ас</w:t>
      </w:r>
      <w:r w:rsidRPr="007B297B">
        <w:rPr>
          <w:b/>
          <w:bCs/>
          <w:color w:val="000000"/>
        </w:rPr>
        <w:t>)</w:t>
      </w:r>
    </w:p>
    <w:p w:rsidR="002F293A" w:rsidRDefault="00E06FA8" w:rsidP="00E06FA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B297B">
        <w:rPr>
          <w:color w:val="000000"/>
        </w:rPr>
        <w:t>Живая природа: растения, животные, человек.</w:t>
      </w:r>
    </w:p>
    <w:p w:rsidR="00E06FA8" w:rsidRPr="007B297B" w:rsidRDefault="00E06FA8" w:rsidP="00E06FA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EE1F0D" w:rsidRPr="007B297B" w:rsidRDefault="00EE1F0D" w:rsidP="002F293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7B297B">
        <w:rPr>
          <w:b/>
          <w:bCs/>
          <w:color w:val="000000"/>
        </w:rPr>
        <w:t>Растительный мир Земли</w:t>
      </w:r>
      <w:r w:rsidRPr="007B297B">
        <w:rPr>
          <w:color w:val="000000"/>
        </w:rPr>
        <w:t> </w:t>
      </w:r>
      <w:r w:rsidR="002F293A">
        <w:rPr>
          <w:b/>
          <w:bCs/>
          <w:color w:val="000000"/>
        </w:rPr>
        <w:t>(17час</w:t>
      </w:r>
      <w:r w:rsidRPr="007B297B">
        <w:rPr>
          <w:b/>
          <w:bCs/>
          <w:color w:val="000000"/>
        </w:rPr>
        <w:t>)</w:t>
      </w:r>
    </w:p>
    <w:p w:rsidR="00EE1F0D" w:rsidRPr="007B297B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Разнообразие растительного мира. Части растения.</w:t>
      </w:r>
      <w:r w:rsidR="002F293A" w:rsidRPr="007B297B">
        <w:rPr>
          <w:color w:val="000000"/>
        </w:rPr>
        <w:t xml:space="preserve"> </w:t>
      </w:r>
      <w:r w:rsidRPr="007B297B">
        <w:rPr>
          <w:color w:val="000000"/>
        </w:rPr>
        <w:t>Среда обитания растений (растения леса, поля, сада, огорода, луга, водоемов).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Деревья, кустарники, травы. Части растения.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Дикорастущие и культурные растения.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Деревья. Деревья лиственные (дикорастущие и культурные, сезонные изменения). Береза, клен, тополь, дуб, липа. Яблоня, груша, вишня.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Деревья хвойные (сезонные изменения). Ель, сосна, лиственница.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Кустарники (дикорастущие и культурные, сезонные изменения). Лещина, боярышник, жасмин, сирень, смородина, крыжовник, малина.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Травы (дикорастущие и культурные). Подорожник. Одуванчик, ромашка, укроп, петрушка.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Декоративные растения. Астра, пион, роза, флокс, гвоздика и др. Внешний вид. Места произрастания.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Лекарственные растения. Алоэ, зверобой и др. Правила сбора. Использование. Комнатные растения. Герань, бегония, фиалка и др. Уход. Значение.</w:t>
      </w:r>
      <w:r w:rsidR="002F293A">
        <w:rPr>
          <w:color w:val="000000"/>
        </w:rPr>
        <w:t xml:space="preserve"> </w:t>
      </w:r>
      <w:proofErr w:type="gramStart"/>
      <w:r w:rsidRPr="007B297B">
        <w:rPr>
          <w:color w:val="000000"/>
        </w:rPr>
        <w:t>Береги растения (Почему нужно беречь растения.</w:t>
      </w:r>
      <w:proofErr w:type="gramEnd"/>
      <w:r w:rsidRPr="007B297B">
        <w:rPr>
          <w:color w:val="000000"/>
        </w:rPr>
        <w:t xml:space="preserve"> </w:t>
      </w:r>
      <w:proofErr w:type="gramStart"/>
      <w:r w:rsidRPr="007B297B">
        <w:rPr>
          <w:color w:val="000000"/>
        </w:rPr>
        <w:t>Красная книга).</w:t>
      </w:r>
      <w:proofErr w:type="gramEnd"/>
    </w:p>
    <w:p w:rsidR="00EE1F0D" w:rsidRPr="007B297B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  <w:u w:val="single"/>
        </w:rPr>
        <w:t>Практические работы:</w:t>
      </w:r>
    </w:p>
    <w:p w:rsidR="00EE1F0D" w:rsidRPr="00ED669B" w:rsidRDefault="00EE1F0D" w:rsidP="00E06FA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06FA8">
        <w:rPr>
          <w:iCs/>
          <w:color w:val="000000"/>
        </w:rPr>
        <w:t>Выделение составных частей (органов) растений.</w:t>
      </w:r>
    </w:p>
    <w:p w:rsidR="00ED669B" w:rsidRPr="00E06FA8" w:rsidRDefault="00ED669B" w:rsidP="00E06FA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06FA8">
        <w:rPr>
          <w:iCs/>
          <w:color w:val="000000"/>
        </w:rPr>
        <w:t>Зарисовки деревьев, кустарников, трав.</w:t>
      </w:r>
    </w:p>
    <w:p w:rsidR="00EE1F0D" w:rsidRPr="00E06FA8" w:rsidRDefault="00EE1F0D" w:rsidP="00E06FA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06FA8">
        <w:rPr>
          <w:iCs/>
          <w:color w:val="000000"/>
        </w:rPr>
        <w:t>Игры на классификацию растений по месту произрастания.</w:t>
      </w:r>
    </w:p>
    <w:p w:rsidR="00EE1F0D" w:rsidRPr="00E06FA8" w:rsidRDefault="00EE1F0D" w:rsidP="00E06FA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06FA8">
        <w:rPr>
          <w:iCs/>
          <w:color w:val="000000"/>
        </w:rPr>
        <w:t>Уход за комнатными растениями.</w:t>
      </w:r>
    </w:p>
    <w:p w:rsidR="00EE1F0D" w:rsidRPr="00E06FA8" w:rsidRDefault="00EE1F0D" w:rsidP="00E06FA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06FA8">
        <w:rPr>
          <w:iCs/>
          <w:color w:val="000000"/>
        </w:rPr>
        <w:t>Экскурсии в парк</w:t>
      </w:r>
      <w:r w:rsidR="00E06FA8" w:rsidRPr="00E06FA8">
        <w:rPr>
          <w:iCs/>
          <w:color w:val="000000"/>
        </w:rPr>
        <w:t>.</w:t>
      </w:r>
    </w:p>
    <w:p w:rsidR="00EE1F0D" w:rsidRPr="007B297B" w:rsidRDefault="002F293A" w:rsidP="002F293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>
        <w:rPr>
          <w:b/>
          <w:bCs/>
          <w:color w:val="000000"/>
        </w:rPr>
        <w:t>Животный мир Земли (34час</w:t>
      </w:r>
      <w:r w:rsidR="00EE1F0D" w:rsidRPr="007B297B">
        <w:rPr>
          <w:b/>
          <w:bCs/>
          <w:color w:val="000000"/>
        </w:rPr>
        <w:t>)</w:t>
      </w:r>
    </w:p>
    <w:p w:rsidR="00EE1F0D" w:rsidRPr="007B297B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Разнообразие животного мира. Среда обитания животных. Животные суши и водоемов.</w:t>
      </w:r>
    </w:p>
    <w:p w:rsidR="00EE1F0D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t>Понятие животные: насекомые, рыбы, земноводные, пресмыкающиеся, птицы, звери (млекопитающие).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Насекомые. Жуки, бабочки, стрекозы. Внешний вид. Место в природе. Значение. Охрана.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Рыбы. Внешний вид. Среда обитания. Место в природе. Значение. Охрана.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Птицы. Внешний вид. Среда обитания. Образ жизни. Значение. Охрана.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Звери (млекопитающие). Внешний вид. Среда обитания. Образ жизни. Значение. Охрана.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Животные рядом с человеком. Домашние животные в городе и деревне.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Уход за животными в живом уголке или дома. Собака, кошка, аквариумные рыбы, морская свинка, хомяк, черепаха. Правила ухода и содержания.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Охрана животных. Заповедники. Красная книга.</w:t>
      </w:r>
    </w:p>
    <w:p w:rsidR="002F293A" w:rsidRPr="007B297B" w:rsidRDefault="002F293A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EE1F0D" w:rsidRPr="007B297B" w:rsidRDefault="00EE1F0D" w:rsidP="002F293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7B297B">
        <w:rPr>
          <w:b/>
          <w:bCs/>
          <w:color w:val="000000"/>
        </w:rPr>
        <w:t>Человек</w:t>
      </w:r>
      <w:r w:rsidR="002F293A">
        <w:rPr>
          <w:b/>
          <w:bCs/>
          <w:color w:val="000000"/>
        </w:rPr>
        <w:t xml:space="preserve"> (13 час</w:t>
      </w:r>
      <w:r w:rsidRPr="007B297B">
        <w:rPr>
          <w:b/>
          <w:bCs/>
          <w:color w:val="000000"/>
        </w:rPr>
        <w:t>)</w:t>
      </w:r>
    </w:p>
    <w:p w:rsidR="002F293A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297B">
        <w:rPr>
          <w:color w:val="000000"/>
        </w:rPr>
        <w:lastRenderedPageBreak/>
        <w:t>Как устроен наш организм. Строение. Части тела и внутренние органы.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Как работает (функционирует) наш организм. Взаимодействие органов.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Здоровье человека (режим, закаливание, водные процедуры и т. д.).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Осанка (гигиена, костно-мышечная система).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Гигиена органов чувств. Охрана зрения. Профилактика нарушений слуха. Правила гигиены.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Здоровое (рациональное) питание. Режим. Правила питания. Меню на день. Витамины.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Дыхание. Органы дыхания. Вред курения. Правила гигиены.</w:t>
      </w:r>
      <w:r w:rsidR="002F293A">
        <w:rPr>
          <w:color w:val="000000"/>
        </w:rPr>
        <w:t xml:space="preserve"> </w:t>
      </w:r>
      <w:r w:rsidRPr="007B297B">
        <w:rPr>
          <w:color w:val="000000"/>
        </w:rPr>
        <w:t>Скорая помощь (оказание первой медицинской помощи). Помощь при ушибах, порезах, ссадинах. Профилактика простудных заболеваний.</w:t>
      </w:r>
      <w:r w:rsidR="002F293A">
        <w:rPr>
          <w:color w:val="000000"/>
        </w:rPr>
        <w:t xml:space="preserve"> </w:t>
      </w:r>
    </w:p>
    <w:p w:rsidR="002F293A" w:rsidRDefault="002F293A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EE1F0D" w:rsidRPr="007B297B" w:rsidRDefault="00EE1F0D" w:rsidP="002F293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7B297B">
        <w:rPr>
          <w:b/>
          <w:bCs/>
          <w:color w:val="000000"/>
        </w:rPr>
        <w:t>Повторение</w:t>
      </w:r>
      <w:r w:rsidR="002F293A">
        <w:rPr>
          <w:b/>
          <w:bCs/>
          <w:color w:val="000000"/>
        </w:rPr>
        <w:t xml:space="preserve"> (3 час</w:t>
      </w:r>
      <w:r w:rsidRPr="007B297B">
        <w:rPr>
          <w:b/>
          <w:bCs/>
          <w:color w:val="000000"/>
        </w:rPr>
        <w:t>)</w:t>
      </w:r>
    </w:p>
    <w:p w:rsidR="00EE1F0D" w:rsidRPr="007B297B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EE1F0D" w:rsidRDefault="00765D88" w:rsidP="00E06FA8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959"/>
        <w:gridCol w:w="7654"/>
        <w:gridCol w:w="1718"/>
      </w:tblGrid>
      <w:tr w:rsidR="00765D88" w:rsidTr="007A452F">
        <w:trPr>
          <w:trHeight w:val="330"/>
        </w:trPr>
        <w:tc>
          <w:tcPr>
            <w:tcW w:w="959" w:type="dxa"/>
          </w:tcPr>
          <w:p w:rsidR="00765D88" w:rsidRPr="007A452F" w:rsidRDefault="007A452F" w:rsidP="007A452F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7A452F">
              <w:rPr>
                <w:b/>
                <w:color w:val="000000"/>
              </w:rPr>
              <w:t>№</w:t>
            </w:r>
            <w:proofErr w:type="spellStart"/>
            <w:proofErr w:type="gramStart"/>
            <w:r w:rsidRPr="007A452F">
              <w:rPr>
                <w:b/>
                <w:color w:val="000000"/>
              </w:rPr>
              <w:t>п</w:t>
            </w:r>
            <w:proofErr w:type="spellEnd"/>
            <w:proofErr w:type="gramEnd"/>
            <w:r w:rsidRPr="007A452F">
              <w:rPr>
                <w:b/>
                <w:color w:val="000000"/>
                <w:lang w:val="en-US"/>
              </w:rPr>
              <w:t>/</w:t>
            </w:r>
            <w:proofErr w:type="spellStart"/>
            <w:r w:rsidRPr="007A452F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7654" w:type="dxa"/>
          </w:tcPr>
          <w:p w:rsidR="00765D88" w:rsidRPr="007A452F" w:rsidRDefault="007A452F" w:rsidP="007A452F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1718" w:type="dxa"/>
          </w:tcPr>
          <w:p w:rsidR="00765D88" w:rsidRPr="007A452F" w:rsidRDefault="007A452F" w:rsidP="007A452F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E06FA8" w:rsidTr="007A452F">
        <w:trPr>
          <w:trHeight w:val="330"/>
        </w:trPr>
        <w:tc>
          <w:tcPr>
            <w:tcW w:w="959" w:type="dxa"/>
          </w:tcPr>
          <w:p w:rsidR="00E06FA8" w:rsidRDefault="00E06FA8" w:rsidP="00765D88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7654" w:type="dxa"/>
          </w:tcPr>
          <w:p w:rsidR="00E06FA8" w:rsidRPr="007B297B" w:rsidRDefault="00E06FA8" w:rsidP="009570A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Живая природа: растения, животные, человек.</w:t>
            </w:r>
          </w:p>
        </w:tc>
        <w:tc>
          <w:tcPr>
            <w:tcW w:w="1718" w:type="dxa"/>
          </w:tcPr>
          <w:p w:rsidR="00E06FA8" w:rsidRPr="007B297B" w:rsidRDefault="00E06FA8" w:rsidP="009570A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FA8" w:rsidTr="007A452F">
        <w:trPr>
          <w:trHeight w:val="330"/>
        </w:trPr>
        <w:tc>
          <w:tcPr>
            <w:tcW w:w="959" w:type="dxa"/>
          </w:tcPr>
          <w:p w:rsidR="00E06FA8" w:rsidRDefault="00E06FA8" w:rsidP="00765D88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7654" w:type="dxa"/>
          </w:tcPr>
          <w:p w:rsidR="00E06FA8" w:rsidRDefault="00E06FA8" w:rsidP="00E06FA8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E06FA8">
              <w:rPr>
                <w:bCs/>
                <w:color w:val="000000"/>
              </w:rPr>
              <w:t>Растительный мир</w:t>
            </w:r>
            <w:r w:rsidR="00460836">
              <w:rPr>
                <w:bCs/>
                <w:color w:val="000000"/>
              </w:rPr>
              <w:t>.</w:t>
            </w:r>
          </w:p>
        </w:tc>
        <w:tc>
          <w:tcPr>
            <w:tcW w:w="1718" w:type="dxa"/>
          </w:tcPr>
          <w:p w:rsidR="00E06FA8" w:rsidRDefault="00E06FA8" w:rsidP="00765D88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E06FA8" w:rsidTr="007A452F">
        <w:trPr>
          <w:trHeight w:val="330"/>
        </w:trPr>
        <w:tc>
          <w:tcPr>
            <w:tcW w:w="959" w:type="dxa"/>
          </w:tcPr>
          <w:p w:rsidR="00E06FA8" w:rsidRDefault="00E06FA8" w:rsidP="00765D88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7654" w:type="dxa"/>
          </w:tcPr>
          <w:p w:rsidR="00E06FA8" w:rsidRDefault="00E06FA8" w:rsidP="00E06FA8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E06FA8">
              <w:rPr>
                <w:bCs/>
                <w:color w:val="000000"/>
              </w:rPr>
              <w:t>Животный мир</w:t>
            </w:r>
            <w:r w:rsidR="00460836">
              <w:rPr>
                <w:bCs/>
                <w:color w:val="000000"/>
              </w:rPr>
              <w:t>.</w:t>
            </w:r>
          </w:p>
        </w:tc>
        <w:tc>
          <w:tcPr>
            <w:tcW w:w="1718" w:type="dxa"/>
          </w:tcPr>
          <w:p w:rsidR="00E06FA8" w:rsidRDefault="00E06FA8" w:rsidP="00765D88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E06FA8" w:rsidTr="007A452F">
        <w:trPr>
          <w:trHeight w:val="330"/>
        </w:trPr>
        <w:tc>
          <w:tcPr>
            <w:tcW w:w="959" w:type="dxa"/>
          </w:tcPr>
          <w:p w:rsidR="00E06FA8" w:rsidRDefault="00E06FA8" w:rsidP="00765D88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7654" w:type="dxa"/>
          </w:tcPr>
          <w:p w:rsidR="00E06FA8" w:rsidRDefault="00E06FA8" w:rsidP="00765D88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Человек.</w:t>
            </w:r>
          </w:p>
        </w:tc>
        <w:tc>
          <w:tcPr>
            <w:tcW w:w="1718" w:type="dxa"/>
          </w:tcPr>
          <w:p w:rsidR="00E06FA8" w:rsidRDefault="00E06FA8" w:rsidP="00765D88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60836">
              <w:rPr>
                <w:color w:val="000000"/>
              </w:rPr>
              <w:t>2</w:t>
            </w:r>
          </w:p>
        </w:tc>
      </w:tr>
      <w:tr w:rsidR="00460836" w:rsidTr="007A452F">
        <w:trPr>
          <w:trHeight w:val="330"/>
        </w:trPr>
        <w:tc>
          <w:tcPr>
            <w:tcW w:w="959" w:type="dxa"/>
          </w:tcPr>
          <w:p w:rsidR="00460836" w:rsidRDefault="00460836" w:rsidP="00765D88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7654" w:type="dxa"/>
          </w:tcPr>
          <w:p w:rsidR="00460836" w:rsidRDefault="00460836" w:rsidP="00765D88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Обобщение.</w:t>
            </w:r>
          </w:p>
        </w:tc>
        <w:tc>
          <w:tcPr>
            <w:tcW w:w="1718" w:type="dxa"/>
          </w:tcPr>
          <w:p w:rsidR="00460836" w:rsidRDefault="00460836" w:rsidP="00765D88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06FA8" w:rsidTr="007A452F">
        <w:trPr>
          <w:trHeight w:val="330"/>
        </w:trPr>
        <w:tc>
          <w:tcPr>
            <w:tcW w:w="959" w:type="dxa"/>
          </w:tcPr>
          <w:p w:rsidR="00E06FA8" w:rsidRDefault="00E06FA8" w:rsidP="00765D88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7654" w:type="dxa"/>
          </w:tcPr>
          <w:p w:rsidR="00E06FA8" w:rsidRDefault="001C360A" w:rsidP="00765D88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Резервное время.</w:t>
            </w:r>
          </w:p>
        </w:tc>
        <w:tc>
          <w:tcPr>
            <w:tcW w:w="1718" w:type="dxa"/>
          </w:tcPr>
          <w:p w:rsidR="00E06FA8" w:rsidRDefault="001C360A" w:rsidP="00765D88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765D88" w:rsidRPr="00765D88" w:rsidRDefault="00765D88" w:rsidP="00765D88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000000"/>
        </w:rPr>
      </w:pPr>
    </w:p>
    <w:p w:rsidR="00EE1F0D" w:rsidRDefault="00E06FA8" w:rsidP="00E06FA8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Мероприятия воспитывающего и познавательного характера</w:t>
      </w:r>
    </w:p>
    <w:p w:rsidR="00E06FA8" w:rsidRDefault="00E06FA8" w:rsidP="00E06FA8">
      <w:pPr>
        <w:pStyle w:val="a3"/>
        <w:shd w:val="clear" w:color="auto" w:fill="FFFFFF"/>
        <w:spacing w:before="0" w:beforeAutospacing="0" w:after="0" w:afterAutospacing="0" w:line="276" w:lineRule="auto"/>
        <w:ind w:left="1440"/>
        <w:rPr>
          <w:b/>
          <w:color w:val="000000"/>
        </w:rPr>
      </w:pPr>
    </w:p>
    <w:tbl>
      <w:tblPr>
        <w:tblStyle w:val="a4"/>
        <w:tblW w:w="10327" w:type="dxa"/>
        <w:tblLayout w:type="fixed"/>
        <w:tblLook w:val="04A0"/>
      </w:tblPr>
      <w:tblGrid>
        <w:gridCol w:w="1337"/>
        <w:gridCol w:w="7332"/>
        <w:gridCol w:w="1658"/>
      </w:tblGrid>
      <w:tr w:rsidR="00E06FA8" w:rsidRPr="007A452F" w:rsidTr="009570AE">
        <w:trPr>
          <w:trHeight w:val="337"/>
        </w:trPr>
        <w:tc>
          <w:tcPr>
            <w:tcW w:w="1337" w:type="dxa"/>
          </w:tcPr>
          <w:p w:rsidR="00E06FA8" w:rsidRPr="007A452F" w:rsidRDefault="00E06FA8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7A452F">
              <w:rPr>
                <w:b/>
                <w:color w:val="000000"/>
              </w:rPr>
              <w:t>№</w:t>
            </w:r>
            <w:proofErr w:type="spellStart"/>
            <w:proofErr w:type="gramStart"/>
            <w:r w:rsidRPr="007A452F">
              <w:rPr>
                <w:b/>
                <w:color w:val="000000"/>
              </w:rPr>
              <w:t>п</w:t>
            </w:r>
            <w:proofErr w:type="spellEnd"/>
            <w:proofErr w:type="gramEnd"/>
            <w:r w:rsidRPr="007A452F">
              <w:rPr>
                <w:b/>
                <w:color w:val="000000"/>
                <w:lang w:val="en-US"/>
              </w:rPr>
              <w:t>/</w:t>
            </w:r>
            <w:proofErr w:type="spellStart"/>
            <w:r w:rsidRPr="007A452F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7332" w:type="dxa"/>
          </w:tcPr>
          <w:p w:rsidR="00E06FA8" w:rsidRPr="007A452F" w:rsidRDefault="00E06FA8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1658" w:type="dxa"/>
          </w:tcPr>
          <w:p w:rsidR="00E06FA8" w:rsidRPr="007A452F" w:rsidRDefault="00E06FA8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E06FA8" w:rsidRPr="007B297B" w:rsidTr="009570AE">
        <w:trPr>
          <w:trHeight w:val="337"/>
        </w:trPr>
        <w:tc>
          <w:tcPr>
            <w:tcW w:w="1337" w:type="dxa"/>
          </w:tcPr>
          <w:p w:rsidR="00E06FA8" w:rsidRDefault="009570AE" w:rsidP="009570AE">
            <w:pPr>
              <w:pStyle w:val="a3"/>
              <w:spacing w:before="0" w:beforeAutospacing="0" w:after="0" w:afterAutospacing="0" w:line="276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7332" w:type="dxa"/>
          </w:tcPr>
          <w:p w:rsidR="00E06FA8" w:rsidRPr="007B297B" w:rsidRDefault="00BE0036" w:rsidP="009570A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ноября – День Государственного герба РФ</w:t>
            </w:r>
            <w:r w:rsidR="00C15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58" w:type="dxa"/>
          </w:tcPr>
          <w:p w:rsidR="00E06FA8" w:rsidRPr="007B297B" w:rsidRDefault="00E06FA8" w:rsidP="009570A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FA8" w:rsidRPr="007B297B" w:rsidTr="009570AE">
        <w:trPr>
          <w:trHeight w:val="337"/>
        </w:trPr>
        <w:tc>
          <w:tcPr>
            <w:tcW w:w="1337" w:type="dxa"/>
          </w:tcPr>
          <w:p w:rsidR="00E06FA8" w:rsidRDefault="009570AE" w:rsidP="009570AE">
            <w:pPr>
              <w:pStyle w:val="a3"/>
              <w:spacing w:before="0" w:beforeAutospacing="0" w:after="0" w:afterAutospacing="0" w:line="276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7332" w:type="dxa"/>
          </w:tcPr>
          <w:p w:rsidR="00E06FA8" w:rsidRPr="007B297B" w:rsidRDefault="00C15847" w:rsidP="009570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марта – День воссоединения Крыма с Россией.</w:t>
            </w:r>
          </w:p>
        </w:tc>
        <w:tc>
          <w:tcPr>
            <w:tcW w:w="1658" w:type="dxa"/>
          </w:tcPr>
          <w:p w:rsidR="00E06FA8" w:rsidRPr="007B297B" w:rsidRDefault="00BE0036" w:rsidP="009570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06FA8" w:rsidRDefault="00E06FA8" w:rsidP="00E06FA8">
      <w:pPr>
        <w:pStyle w:val="a3"/>
        <w:shd w:val="clear" w:color="auto" w:fill="FFFFFF"/>
        <w:spacing w:before="0" w:beforeAutospacing="0" w:after="0" w:afterAutospacing="0" w:line="276" w:lineRule="auto"/>
        <w:ind w:left="1440"/>
        <w:rPr>
          <w:b/>
          <w:color w:val="000000"/>
        </w:rPr>
      </w:pPr>
    </w:p>
    <w:p w:rsidR="00E06FA8" w:rsidRDefault="00E06FA8" w:rsidP="00E06FA8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Календарно – тематическое планирование</w:t>
      </w:r>
    </w:p>
    <w:tbl>
      <w:tblPr>
        <w:tblStyle w:val="a4"/>
        <w:tblW w:w="0" w:type="auto"/>
        <w:tblLayout w:type="fixed"/>
        <w:tblLook w:val="04A0"/>
      </w:tblPr>
      <w:tblGrid>
        <w:gridCol w:w="959"/>
        <w:gridCol w:w="4819"/>
        <w:gridCol w:w="1276"/>
        <w:gridCol w:w="1701"/>
        <w:gridCol w:w="1595"/>
      </w:tblGrid>
      <w:tr w:rsidR="009570AE" w:rsidTr="009570AE">
        <w:trPr>
          <w:trHeight w:val="386"/>
        </w:trPr>
        <w:tc>
          <w:tcPr>
            <w:tcW w:w="959" w:type="dxa"/>
            <w:vMerge w:val="restart"/>
          </w:tcPr>
          <w:p w:rsidR="009570AE" w:rsidRPr="007A452F" w:rsidRDefault="009570AE" w:rsidP="00E06FA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7A452F">
              <w:rPr>
                <w:b/>
                <w:color w:val="000000"/>
              </w:rPr>
              <w:t>№</w:t>
            </w:r>
            <w:proofErr w:type="spellStart"/>
            <w:proofErr w:type="gramStart"/>
            <w:r w:rsidRPr="007A452F">
              <w:rPr>
                <w:b/>
                <w:color w:val="000000"/>
              </w:rPr>
              <w:t>п</w:t>
            </w:r>
            <w:proofErr w:type="spellEnd"/>
            <w:proofErr w:type="gramEnd"/>
            <w:r w:rsidRPr="007A452F">
              <w:rPr>
                <w:b/>
                <w:color w:val="000000"/>
                <w:lang w:val="en-US"/>
              </w:rPr>
              <w:t>/</w:t>
            </w:r>
            <w:proofErr w:type="spellStart"/>
            <w:r w:rsidRPr="007A452F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9570AE" w:rsidRPr="007A452F" w:rsidRDefault="009570AE" w:rsidP="00E06FA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</w:tcPr>
          <w:p w:rsidR="009570AE" w:rsidRDefault="009570AE" w:rsidP="00E06FA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296" w:type="dxa"/>
            <w:gridSpan w:val="2"/>
          </w:tcPr>
          <w:p w:rsidR="009570AE" w:rsidRPr="00E06FA8" w:rsidRDefault="009570AE" w:rsidP="00E06FA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E06FA8">
              <w:rPr>
                <w:b/>
                <w:color w:val="000000"/>
              </w:rPr>
              <w:t>Сроки проведения</w:t>
            </w:r>
          </w:p>
        </w:tc>
      </w:tr>
      <w:tr w:rsidR="009570AE" w:rsidTr="009570AE">
        <w:trPr>
          <w:trHeight w:val="386"/>
        </w:trPr>
        <w:tc>
          <w:tcPr>
            <w:tcW w:w="959" w:type="dxa"/>
            <w:vMerge/>
          </w:tcPr>
          <w:p w:rsidR="009570AE" w:rsidRDefault="009570AE" w:rsidP="009570AE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  <w:vMerge/>
          </w:tcPr>
          <w:p w:rsidR="009570AE" w:rsidRDefault="009570AE" w:rsidP="00E06FA8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9570AE" w:rsidRDefault="009570AE" w:rsidP="00E06FA8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1701" w:type="dxa"/>
          </w:tcPr>
          <w:p w:rsidR="009570AE" w:rsidRPr="00E06FA8" w:rsidRDefault="009570AE" w:rsidP="00E06FA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План</w:t>
            </w:r>
          </w:p>
        </w:tc>
        <w:tc>
          <w:tcPr>
            <w:tcW w:w="1595" w:type="dxa"/>
          </w:tcPr>
          <w:p w:rsidR="009570AE" w:rsidRPr="00E06FA8" w:rsidRDefault="009570AE" w:rsidP="00E06FA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Факт</w:t>
            </w:r>
          </w:p>
        </w:tc>
      </w:tr>
      <w:tr w:rsidR="00460836" w:rsidTr="009570AE">
        <w:trPr>
          <w:trHeight w:val="386"/>
        </w:trPr>
        <w:tc>
          <w:tcPr>
            <w:tcW w:w="959" w:type="dxa"/>
          </w:tcPr>
          <w:p w:rsidR="00460836" w:rsidRDefault="00460836" w:rsidP="009570AE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460836" w:rsidRPr="00460836" w:rsidRDefault="00460836" w:rsidP="00E06FA8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Введение.</w:t>
            </w:r>
          </w:p>
        </w:tc>
        <w:tc>
          <w:tcPr>
            <w:tcW w:w="1276" w:type="dxa"/>
          </w:tcPr>
          <w:p w:rsidR="00460836" w:rsidRPr="00460836" w:rsidRDefault="00460836" w:rsidP="00460836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701" w:type="dxa"/>
          </w:tcPr>
          <w:p w:rsidR="00460836" w:rsidRDefault="00460836" w:rsidP="00E06FA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595" w:type="dxa"/>
          </w:tcPr>
          <w:p w:rsidR="00460836" w:rsidRDefault="00460836" w:rsidP="00E06FA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9570AE" w:rsidTr="009570AE">
        <w:trPr>
          <w:trHeight w:val="386"/>
        </w:trPr>
        <w:tc>
          <w:tcPr>
            <w:tcW w:w="959" w:type="dxa"/>
          </w:tcPr>
          <w:p w:rsidR="009570AE" w:rsidRPr="00F80F0A" w:rsidRDefault="009570AE" w:rsidP="00F80F0A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F80F0A">
              <w:rPr>
                <w:color w:val="000000"/>
              </w:rPr>
              <w:t xml:space="preserve">      1.</w:t>
            </w:r>
          </w:p>
        </w:tc>
        <w:tc>
          <w:tcPr>
            <w:tcW w:w="4819" w:type="dxa"/>
          </w:tcPr>
          <w:p w:rsidR="009570AE" w:rsidRPr="00F80F0A" w:rsidRDefault="00F80F0A" w:rsidP="00F80F0A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F80F0A">
              <w:rPr>
                <w:color w:val="000000"/>
              </w:rPr>
              <w:t>Живая природа: растения, животные, человек.</w:t>
            </w:r>
          </w:p>
        </w:tc>
        <w:tc>
          <w:tcPr>
            <w:tcW w:w="1276" w:type="dxa"/>
          </w:tcPr>
          <w:p w:rsidR="009570AE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:rsidR="009570AE" w:rsidRPr="00F80F0A" w:rsidRDefault="009570AE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04.09.</w:t>
            </w:r>
            <w:r w:rsidR="00BE607A" w:rsidRPr="00F80F0A">
              <w:rPr>
                <w:color w:val="000000"/>
              </w:rPr>
              <w:t>2023г</w:t>
            </w:r>
          </w:p>
        </w:tc>
        <w:tc>
          <w:tcPr>
            <w:tcW w:w="1595" w:type="dxa"/>
          </w:tcPr>
          <w:p w:rsidR="009570AE" w:rsidRDefault="009570AE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460836" w:rsidTr="009570AE">
        <w:trPr>
          <w:trHeight w:val="386"/>
        </w:trPr>
        <w:tc>
          <w:tcPr>
            <w:tcW w:w="959" w:type="dxa"/>
          </w:tcPr>
          <w:p w:rsidR="00460836" w:rsidRPr="00F80F0A" w:rsidRDefault="00460836" w:rsidP="00F80F0A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460836" w:rsidRPr="00460836" w:rsidRDefault="00460836" w:rsidP="00F80F0A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Растительный мир.</w:t>
            </w:r>
          </w:p>
        </w:tc>
        <w:tc>
          <w:tcPr>
            <w:tcW w:w="1276" w:type="dxa"/>
          </w:tcPr>
          <w:p w:rsidR="00460836" w:rsidRPr="00460836" w:rsidRDefault="00460836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1701" w:type="dxa"/>
          </w:tcPr>
          <w:p w:rsidR="00460836" w:rsidRPr="00F80F0A" w:rsidRDefault="00460836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460836" w:rsidRDefault="00460836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F80F0A">
        <w:trPr>
          <w:trHeight w:val="369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F80F0A">
              <w:rPr>
                <w:color w:val="000000"/>
              </w:rPr>
              <w:t xml:space="preserve">      2.</w:t>
            </w:r>
          </w:p>
        </w:tc>
        <w:tc>
          <w:tcPr>
            <w:tcW w:w="4819" w:type="dxa"/>
            <w:vAlign w:val="center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растительного мира.</w:t>
            </w:r>
          </w:p>
        </w:tc>
        <w:tc>
          <w:tcPr>
            <w:tcW w:w="1276" w:type="dxa"/>
            <w:vAlign w:val="center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08.09.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4E196A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F80F0A">
              <w:rPr>
                <w:color w:val="000000"/>
              </w:rPr>
              <w:t xml:space="preserve">      3.</w:t>
            </w:r>
          </w:p>
        </w:tc>
        <w:tc>
          <w:tcPr>
            <w:tcW w:w="4819" w:type="dxa"/>
            <w:vAlign w:val="center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 растений.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11.09.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4E196A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F80F0A">
              <w:rPr>
                <w:color w:val="000000"/>
              </w:rPr>
              <w:t xml:space="preserve">      4.</w:t>
            </w:r>
          </w:p>
        </w:tc>
        <w:tc>
          <w:tcPr>
            <w:tcW w:w="4819" w:type="dxa"/>
            <w:vAlign w:val="center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растений.</w:t>
            </w:r>
            <w:r w:rsidR="00ED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Практическая работа №1 «</w:t>
            </w:r>
            <w:r w:rsidR="00ED669B" w:rsidRPr="00ED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составных частей (органов) растений</w:t>
            </w:r>
            <w:r w:rsidR="00ED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15.09.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4E196A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F80F0A">
              <w:rPr>
                <w:color w:val="000000"/>
              </w:rPr>
              <w:t xml:space="preserve">      5.</w:t>
            </w:r>
          </w:p>
        </w:tc>
        <w:tc>
          <w:tcPr>
            <w:tcW w:w="4819" w:type="dxa"/>
            <w:vAlign w:val="center"/>
          </w:tcPr>
          <w:p w:rsid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Деревья, кустарники, травы.</w:t>
            </w:r>
          </w:p>
          <w:p w:rsidR="00ED669B" w:rsidRPr="00F80F0A" w:rsidRDefault="00ED669B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 «</w:t>
            </w:r>
            <w:r w:rsidRPr="00ED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Зарисовки деревьев, кустарников, трав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18.09.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4E196A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  <w:vAlign w:val="center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Лиственные растения.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22.09.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Хвойные деревья.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25.09.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Дикорастущие кустарники.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29.09.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Культурные кустарники.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02.10.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Травы.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06.10.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Декоративные растения.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09.10.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Лекарственные растения.</w:t>
            </w:r>
            <w:r w:rsidR="00ED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13.10.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Комнатные растения. Уход за комнатными растениями.</w:t>
            </w:r>
          </w:p>
          <w:p w:rsidR="00ED669B" w:rsidRPr="00F80F0A" w:rsidRDefault="00ED669B" w:rsidP="00ED669B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iCs/>
                <w:color w:val="000000"/>
              </w:rPr>
              <w:t>Практическая работа №4 «Уход за комнатными растениями».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16.10.2023г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Комнатные растения: герань, бегония, фиалка, традесканция.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20.10.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Растительный мир разных районов Земли.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23.10.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 нашей страны.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27.10.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 своей местности: дикорастущие и культурные.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06.11.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книга России и своей области.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10.11.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460836" w:rsidTr="009570AE">
        <w:trPr>
          <w:trHeight w:val="386"/>
        </w:trPr>
        <w:tc>
          <w:tcPr>
            <w:tcW w:w="959" w:type="dxa"/>
          </w:tcPr>
          <w:p w:rsidR="00460836" w:rsidRPr="00F80F0A" w:rsidRDefault="00460836" w:rsidP="00460836">
            <w:pPr>
              <w:pStyle w:val="a3"/>
              <w:spacing w:before="0" w:beforeAutospacing="0" w:after="0" w:afterAutospacing="0" w:line="276" w:lineRule="auto"/>
              <w:ind w:left="720"/>
              <w:rPr>
                <w:color w:val="000000"/>
              </w:rPr>
            </w:pPr>
          </w:p>
        </w:tc>
        <w:tc>
          <w:tcPr>
            <w:tcW w:w="4819" w:type="dxa"/>
          </w:tcPr>
          <w:p w:rsidR="00460836" w:rsidRPr="00460836" w:rsidRDefault="00460836" w:rsidP="00F80F0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Животный мир</w:t>
            </w:r>
          </w:p>
        </w:tc>
        <w:tc>
          <w:tcPr>
            <w:tcW w:w="1276" w:type="dxa"/>
          </w:tcPr>
          <w:p w:rsidR="00460836" w:rsidRPr="00460836" w:rsidRDefault="00460836" w:rsidP="00F80F0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</w:tcPr>
          <w:p w:rsidR="00460836" w:rsidRPr="00F80F0A" w:rsidRDefault="00460836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460836" w:rsidRDefault="00460836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FC53D7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животного мира.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13.11.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 животных. Животные суши и водоемов.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17.11.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Животные: насекомые, рыбы, земноводные, пресмыкающиеся, птицы, млекопитающие.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20.11.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Насекомые.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24.11.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Бабочки, стрекозы, жуки.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27.11.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Кузнечики, муравьи, пчелы.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01.12.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Рыбы.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04.12.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Морские и речные рыбы.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08.12.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Земноводные. Лягушки. Жабы.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11.12.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Пресмыкающиеся. Змеи, ящерицы, крокодилы.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15.12.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18.12.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Ласточки, скворцы, снегири, орлы.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22.12.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Лебеди, журавли, чайки.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25.12.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 своего края.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29.12. 2023г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Млекопитающие.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08.01.2024г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Млекопитающие суши.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12.01.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Млекопитающие морей и океанов.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15.01.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животные в городе и деревне.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19.01.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Сельскохозяйственные животные: лошади.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22.01.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Сельскохозяйственные животные: коровы.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26.01.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Сельскохозяйственные животные: козы, овцы, свиньи.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29.01.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птицы: куры, утки, индюки.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02.02.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животными в живом уголке или дома.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05.02.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Аквариумные рыбки.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09.02.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Канарейки, попугаи.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12.02.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Морские свинки, хомяки, черепахи.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16.02.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кошки.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19.02.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Собаки.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26.02.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холодных районов Земли.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01.03.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умеренного пояса.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04.03.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жарких районов Земли.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11.03.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Животный мир нашей страны.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15.03.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животных. Заповедники. Красная книга России.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18.03.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вашей местности. Красная книга области.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22.03.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460836" w:rsidTr="009570AE">
        <w:trPr>
          <w:trHeight w:val="386"/>
        </w:trPr>
        <w:tc>
          <w:tcPr>
            <w:tcW w:w="959" w:type="dxa"/>
          </w:tcPr>
          <w:p w:rsidR="00460836" w:rsidRPr="00F80F0A" w:rsidRDefault="00460836" w:rsidP="00460836">
            <w:pPr>
              <w:pStyle w:val="a3"/>
              <w:spacing w:before="0" w:beforeAutospacing="0" w:after="0" w:afterAutospacing="0" w:line="276" w:lineRule="auto"/>
              <w:ind w:left="720"/>
              <w:rPr>
                <w:color w:val="000000"/>
              </w:rPr>
            </w:pPr>
          </w:p>
        </w:tc>
        <w:tc>
          <w:tcPr>
            <w:tcW w:w="4819" w:type="dxa"/>
          </w:tcPr>
          <w:p w:rsidR="00460836" w:rsidRPr="00460836" w:rsidRDefault="00460836" w:rsidP="00F80F0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Человек.</w:t>
            </w:r>
          </w:p>
        </w:tc>
        <w:tc>
          <w:tcPr>
            <w:tcW w:w="1276" w:type="dxa"/>
          </w:tcPr>
          <w:p w:rsidR="00460836" w:rsidRPr="00460836" w:rsidRDefault="00460836" w:rsidP="00F80F0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</w:tcPr>
          <w:p w:rsidR="00460836" w:rsidRPr="00F80F0A" w:rsidRDefault="00460836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460836" w:rsidRDefault="00460836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устроен наш организм.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01.04.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работает наш организм.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05.04.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 человека.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08.04.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F80F0A">
        <w:trPr>
          <w:trHeight w:val="353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Осанка.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12.04.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чувств.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15.04.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гигиены и охрана органов чувств.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19.04.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Здоровое питание.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22.04.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Дыхание. Органы дыхания. Гигиена дыхания.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26.04.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медицинской помощи.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03.05.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простудных заболеваний. Обращение за медицинской помощью.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06.05.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врачей.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13.05.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Медицинские учреждения нашего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 и населенного пункта.</w:t>
            </w:r>
          </w:p>
        </w:tc>
        <w:tc>
          <w:tcPr>
            <w:tcW w:w="1276" w:type="dxa"/>
          </w:tcPr>
          <w:p w:rsidR="00F80F0A" w:rsidRPr="00F80F0A" w:rsidRDefault="001C36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17.05.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460836" w:rsidTr="009570AE">
        <w:trPr>
          <w:trHeight w:val="386"/>
        </w:trPr>
        <w:tc>
          <w:tcPr>
            <w:tcW w:w="959" w:type="dxa"/>
          </w:tcPr>
          <w:p w:rsidR="00460836" w:rsidRPr="00F80F0A" w:rsidRDefault="00460836" w:rsidP="00460836">
            <w:pPr>
              <w:pStyle w:val="a3"/>
              <w:spacing w:before="0" w:beforeAutospacing="0" w:after="0" w:afterAutospacing="0" w:line="276" w:lineRule="auto"/>
              <w:ind w:left="720"/>
              <w:rPr>
                <w:color w:val="000000"/>
              </w:rPr>
            </w:pPr>
          </w:p>
        </w:tc>
        <w:tc>
          <w:tcPr>
            <w:tcW w:w="4819" w:type="dxa"/>
          </w:tcPr>
          <w:p w:rsidR="00460836" w:rsidRPr="00460836" w:rsidRDefault="00460836" w:rsidP="00F80F0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1276" w:type="dxa"/>
          </w:tcPr>
          <w:p w:rsidR="00460836" w:rsidRPr="00460836" w:rsidRDefault="00460836" w:rsidP="00F80F0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60836" w:rsidRPr="00F80F0A" w:rsidRDefault="00460836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460836" w:rsidRDefault="00460836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урок. Неживая природа.</w:t>
            </w:r>
          </w:p>
        </w:tc>
        <w:tc>
          <w:tcPr>
            <w:tcW w:w="1276" w:type="dxa"/>
          </w:tcPr>
          <w:p w:rsidR="00F80F0A" w:rsidRPr="00F80F0A" w:rsidRDefault="00F80F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20.05.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F80F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урок. Живая природа.</w:t>
            </w:r>
          </w:p>
        </w:tc>
        <w:tc>
          <w:tcPr>
            <w:tcW w:w="1276" w:type="dxa"/>
          </w:tcPr>
          <w:p w:rsidR="00F80F0A" w:rsidRPr="00F80F0A" w:rsidRDefault="001C36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24.05.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460836" w:rsidTr="009570AE">
        <w:trPr>
          <w:trHeight w:val="386"/>
        </w:trPr>
        <w:tc>
          <w:tcPr>
            <w:tcW w:w="959" w:type="dxa"/>
          </w:tcPr>
          <w:p w:rsidR="00460836" w:rsidRPr="00F80F0A" w:rsidRDefault="00460836" w:rsidP="00460836">
            <w:pPr>
              <w:pStyle w:val="a3"/>
              <w:spacing w:before="0" w:beforeAutospacing="0" w:after="0" w:afterAutospacing="0" w:line="276" w:lineRule="auto"/>
              <w:ind w:left="720"/>
              <w:rPr>
                <w:color w:val="000000"/>
              </w:rPr>
            </w:pPr>
          </w:p>
        </w:tc>
        <w:tc>
          <w:tcPr>
            <w:tcW w:w="4819" w:type="dxa"/>
          </w:tcPr>
          <w:p w:rsidR="00460836" w:rsidRPr="00460836" w:rsidRDefault="00460836" w:rsidP="00F80F0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Резервное время.</w:t>
            </w:r>
          </w:p>
        </w:tc>
        <w:tc>
          <w:tcPr>
            <w:tcW w:w="1276" w:type="dxa"/>
          </w:tcPr>
          <w:p w:rsidR="00460836" w:rsidRPr="00460836" w:rsidRDefault="00460836" w:rsidP="00F80F0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60836" w:rsidRPr="00F80F0A" w:rsidRDefault="00460836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460836" w:rsidRDefault="00460836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1C36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время.</w:t>
            </w:r>
          </w:p>
        </w:tc>
        <w:tc>
          <w:tcPr>
            <w:tcW w:w="1276" w:type="dxa"/>
          </w:tcPr>
          <w:p w:rsidR="00F80F0A" w:rsidRPr="00F80F0A" w:rsidRDefault="001C36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27.05.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Pr="00F80F0A" w:rsidRDefault="00F80F0A" w:rsidP="00F80F0A">
            <w:pPr>
              <w:pStyle w:val="a3"/>
              <w:numPr>
                <w:ilvl w:val="0"/>
                <w:numId w:val="8"/>
              </w:numPr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F80F0A" w:rsidRDefault="001C360A" w:rsidP="00F80F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время.</w:t>
            </w:r>
          </w:p>
        </w:tc>
        <w:tc>
          <w:tcPr>
            <w:tcW w:w="1276" w:type="dxa"/>
          </w:tcPr>
          <w:p w:rsidR="00F80F0A" w:rsidRPr="00F80F0A" w:rsidRDefault="001C360A" w:rsidP="00F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F0A" w:rsidRPr="00F80F0A" w:rsidRDefault="00F80F0A" w:rsidP="00F80F0A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80F0A">
              <w:rPr>
                <w:color w:val="000000"/>
              </w:rPr>
              <w:t>31.05. 2024г</w:t>
            </w: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  <w:tr w:rsidR="00F80F0A" w:rsidTr="009570AE">
        <w:trPr>
          <w:trHeight w:val="386"/>
        </w:trPr>
        <w:tc>
          <w:tcPr>
            <w:tcW w:w="959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ind w:left="720"/>
              <w:rPr>
                <w:color w:val="000000"/>
              </w:rPr>
            </w:pPr>
          </w:p>
        </w:tc>
        <w:tc>
          <w:tcPr>
            <w:tcW w:w="4819" w:type="dxa"/>
          </w:tcPr>
          <w:p w:rsidR="00F80F0A" w:rsidRPr="007B297B" w:rsidRDefault="001C360A" w:rsidP="000C14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</w:tcPr>
          <w:p w:rsidR="00F80F0A" w:rsidRPr="001C360A" w:rsidRDefault="001C360A" w:rsidP="000C14C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</w:tcPr>
          <w:p w:rsidR="00F80F0A" w:rsidRPr="009570AE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F80F0A" w:rsidRDefault="00F80F0A" w:rsidP="009570A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</w:tr>
    </w:tbl>
    <w:p w:rsidR="00E06FA8" w:rsidRPr="00E06FA8" w:rsidRDefault="00E06FA8" w:rsidP="00E06FA8">
      <w:pPr>
        <w:pStyle w:val="a3"/>
        <w:shd w:val="clear" w:color="auto" w:fill="FFFFFF"/>
        <w:spacing w:before="0" w:beforeAutospacing="0" w:after="0" w:afterAutospacing="0" w:line="276" w:lineRule="auto"/>
        <w:ind w:left="1440"/>
        <w:rPr>
          <w:color w:val="000000"/>
        </w:rPr>
      </w:pPr>
    </w:p>
    <w:p w:rsidR="00E06FA8" w:rsidRDefault="00E06FA8" w:rsidP="00E06FA8">
      <w:pPr>
        <w:pStyle w:val="a3"/>
        <w:shd w:val="clear" w:color="auto" w:fill="FFFFFF"/>
        <w:spacing w:before="0" w:beforeAutospacing="0" w:after="0" w:afterAutospacing="0" w:line="276" w:lineRule="auto"/>
        <w:ind w:left="1440"/>
        <w:rPr>
          <w:b/>
          <w:color w:val="000000"/>
        </w:rPr>
      </w:pPr>
    </w:p>
    <w:p w:rsidR="00E06FA8" w:rsidRDefault="00E06FA8" w:rsidP="00E06FA8">
      <w:pPr>
        <w:pStyle w:val="a3"/>
        <w:shd w:val="clear" w:color="auto" w:fill="FFFFFF"/>
        <w:spacing w:before="0" w:beforeAutospacing="0" w:after="0" w:afterAutospacing="0" w:line="276" w:lineRule="auto"/>
        <w:ind w:left="1440"/>
        <w:rPr>
          <w:b/>
          <w:color w:val="000000"/>
        </w:rPr>
      </w:pPr>
    </w:p>
    <w:p w:rsidR="00E06FA8" w:rsidRDefault="00E06FA8" w:rsidP="00E06FA8">
      <w:pPr>
        <w:pStyle w:val="a3"/>
        <w:shd w:val="clear" w:color="auto" w:fill="FFFFFF"/>
        <w:spacing w:before="0" w:beforeAutospacing="0" w:after="0" w:afterAutospacing="0" w:line="276" w:lineRule="auto"/>
        <w:ind w:left="1440"/>
        <w:rPr>
          <w:b/>
          <w:color w:val="000000"/>
        </w:rPr>
      </w:pPr>
    </w:p>
    <w:p w:rsidR="00E06FA8" w:rsidRPr="00E06FA8" w:rsidRDefault="00E06FA8" w:rsidP="00E06FA8">
      <w:pPr>
        <w:pStyle w:val="a3"/>
        <w:shd w:val="clear" w:color="auto" w:fill="FFFFFF"/>
        <w:spacing w:before="0" w:beforeAutospacing="0" w:after="0" w:afterAutospacing="0" w:line="276" w:lineRule="auto"/>
        <w:ind w:left="1440"/>
        <w:rPr>
          <w:b/>
          <w:color w:val="000000"/>
        </w:rPr>
      </w:pPr>
    </w:p>
    <w:p w:rsidR="00EE1F0D" w:rsidRPr="007B297B" w:rsidRDefault="00EE1F0D" w:rsidP="007B29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EE1F0D" w:rsidRPr="007B297B" w:rsidRDefault="00EE1F0D" w:rsidP="007B297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1F0D" w:rsidRPr="007B297B" w:rsidRDefault="00EE1F0D" w:rsidP="007B297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4.Учебно-методическое обеспечение учебного предмета.</w:t>
      </w:r>
    </w:p>
    <w:p w:rsidR="00EE1F0D" w:rsidRPr="007B297B" w:rsidRDefault="00EE1F0D" w:rsidP="007B297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1.Природоведение. 6 класс/Учебник для общеобразовательных организаций, реализующих адаптированные основные общеобразовательные программы/ Т.М.Лифанова, Е.Н.Соломина- 6-е издание. М.: Просвещение,2019 г.-191 с.</w:t>
      </w:r>
    </w:p>
    <w:p w:rsidR="00EE1F0D" w:rsidRPr="007B297B" w:rsidRDefault="00EE1F0D" w:rsidP="007B297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2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Методические рекомендации по природоведению.5-6 класс./Т.М.Лифанова, </w:t>
      </w:r>
      <w:proofErr w:type="spellStart"/>
      <w:r w:rsidRPr="007B2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Е.Н.Соломина</w:t>
      </w:r>
      <w:proofErr w:type="gramStart"/>
      <w:r w:rsidRPr="007B2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spellEnd"/>
      <w:proofErr w:type="gramEnd"/>
      <w:r w:rsidRPr="007B2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Просвещение,2017 г.</w:t>
      </w:r>
    </w:p>
    <w:p w:rsidR="00EE1F0D" w:rsidRPr="007B297B" w:rsidRDefault="00EE1F0D" w:rsidP="007B29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F0D" w:rsidRPr="007B297B" w:rsidRDefault="00EE1F0D" w:rsidP="007B29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F0D" w:rsidRPr="007B297B" w:rsidRDefault="00EE1F0D" w:rsidP="007B29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F0D" w:rsidRPr="007B297B" w:rsidRDefault="00EE1F0D" w:rsidP="007B29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E1F0D" w:rsidRPr="007B297B" w:rsidSect="007B297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56ACF"/>
    <w:multiLevelType w:val="hybridMultilevel"/>
    <w:tmpl w:val="BD6E9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92DE5"/>
    <w:multiLevelType w:val="multilevel"/>
    <w:tmpl w:val="AF82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492F94"/>
    <w:multiLevelType w:val="multilevel"/>
    <w:tmpl w:val="6CA44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417FDF"/>
    <w:multiLevelType w:val="hybridMultilevel"/>
    <w:tmpl w:val="581CB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372EA6"/>
    <w:multiLevelType w:val="multilevel"/>
    <w:tmpl w:val="B9F47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225165"/>
    <w:multiLevelType w:val="multilevel"/>
    <w:tmpl w:val="8ADA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2A18C5"/>
    <w:multiLevelType w:val="hybridMultilevel"/>
    <w:tmpl w:val="C7E076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0C4903"/>
    <w:multiLevelType w:val="hybridMultilevel"/>
    <w:tmpl w:val="CAE2B4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30083D"/>
    <w:multiLevelType w:val="hybridMultilevel"/>
    <w:tmpl w:val="5668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400A0"/>
    <w:multiLevelType w:val="hybridMultilevel"/>
    <w:tmpl w:val="8850E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F0D"/>
    <w:rsid w:val="00055C22"/>
    <w:rsid w:val="000D269C"/>
    <w:rsid w:val="001C360A"/>
    <w:rsid w:val="002F293A"/>
    <w:rsid w:val="00453A29"/>
    <w:rsid w:val="00460836"/>
    <w:rsid w:val="004D326D"/>
    <w:rsid w:val="004D3780"/>
    <w:rsid w:val="00765D88"/>
    <w:rsid w:val="007A452F"/>
    <w:rsid w:val="007B297B"/>
    <w:rsid w:val="009570AE"/>
    <w:rsid w:val="00AB408D"/>
    <w:rsid w:val="00BE0036"/>
    <w:rsid w:val="00BE607A"/>
    <w:rsid w:val="00C15847"/>
    <w:rsid w:val="00C9576B"/>
    <w:rsid w:val="00E06FA8"/>
    <w:rsid w:val="00E15FE3"/>
    <w:rsid w:val="00ED669B"/>
    <w:rsid w:val="00EE1F0D"/>
    <w:rsid w:val="00F80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65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F0ECA-363E-47CC-93BC-064BB5E5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8</Pages>
  <Words>2143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Бастрикова</dc:creator>
  <cp:lastModifiedBy>admin</cp:lastModifiedBy>
  <cp:revision>8</cp:revision>
  <dcterms:created xsi:type="dcterms:W3CDTF">2023-10-25T03:53:00Z</dcterms:created>
  <dcterms:modified xsi:type="dcterms:W3CDTF">2023-10-26T10:57:00Z</dcterms:modified>
</cp:coreProperties>
</file>