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DE0BC1" w:rsidRPr="00C57E26" w:rsidTr="00DE0BC1">
        <w:tc>
          <w:tcPr>
            <w:tcW w:w="1666" w:type="pct"/>
            <w:hideMark/>
          </w:tcPr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«Рассмотрено»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МО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_________/_Ринчинова С.Ф./</w:t>
            </w:r>
          </w:p>
          <w:p w:rsidR="00DE0BC1" w:rsidRPr="005C53EA" w:rsidRDefault="00EB4F2D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№ 1 от  «28</w:t>
            </w:r>
            <w:r w:rsidR="00DE0BC1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DE0BC1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6" w:type="pct"/>
          </w:tcPr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«Согласовано»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_________/_Жанаева Т. З./</w:t>
            </w:r>
          </w:p>
          <w:p w:rsidR="00DE0BC1" w:rsidRPr="005C53EA" w:rsidRDefault="00EB4F2D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DE0BC1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DE0BC1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«Утверждаю»</w:t>
            </w:r>
          </w:p>
          <w:p w:rsidR="00DE0BC1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 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Приказ №1§38 от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«01» сентября 20</w:t>
            </w:r>
            <w:r w:rsidR="00EB4F2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  <w:p w:rsidR="00DE0BC1" w:rsidRPr="005C53EA" w:rsidRDefault="00DE0BC1" w:rsidP="00DE0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E0BC1" w:rsidRPr="00C57E26" w:rsidRDefault="00DE0BC1" w:rsidP="00DE0B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BC1" w:rsidRPr="00DF30DE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E0BC1" w:rsidRPr="000C525F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DE0BC1" w:rsidRPr="000C525F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DE0BC1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класс </w:t>
      </w:r>
    </w:p>
    <w:p w:rsidR="00DE0BC1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0BC1" w:rsidRDefault="00DE0BC1" w:rsidP="00DE0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0BC1" w:rsidRPr="003C1A92" w:rsidRDefault="00DE0BC1" w:rsidP="00DE0BC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DE0BC1" w:rsidRPr="003C1A92" w:rsidRDefault="00DE0BC1" w:rsidP="00DE0BC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DE0BC1" w:rsidRPr="003C1A92" w:rsidRDefault="00DE0BC1" w:rsidP="00DE0BC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DE0BC1" w:rsidRPr="003C1A92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sz w:val="24"/>
          <w:szCs w:val="24"/>
        </w:rPr>
        <w:t>Хоронхой</w:t>
      </w:r>
    </w:p>
    <w:p w:rsidR="00DE0BC1" w:rsidRPr="00C57E26" w:rsidRDefault="00DE0BC1" w:rsidP="00DE0B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B4F2D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E0BC1" w:rsidRDefault="00DE0BC1" w:rsidP="00DE0BC1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BC1" w:rsidRDefault="00DE0BC1" w:rsidP="00DE0B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E1148" w:rsidRDefault="009E1148" w:rsidP="00DE0B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1148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27A98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на 2022-2023 учебный год разработан</w:t>
      </w:r>
      <w:r w:rsidR="00727A9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9E1148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Федеральный Закон № 273- ФЗ  от 29.12.2012  «Об образовании в Российской Федерации».</w:t>
      </w:r>
    </w:p>
    <w:p w:rsidR="009E1148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9E1148" w:rsidRPr="006764CF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Федеральный государственный образовательный стандарт среднего общего образования, утвержденным приказом Министерства образования и науки Российской Федерации от 17 мая 2012 года №413 (с изм.  от 29.12.2014 №1645, от 31.12.2015 №1578, от 29.06.2017 №613, от </w:t>
      </w:r>
      <w:r w:rsidRPr="006764CF">
        <w:rPr>
          <w:rFonts w:ascii="Times New Roman" w:hAnsi="Times New Roman" w:cs="Times New Roman"/>
          <w:sz w:val="24"/>
          <w:szCs w:val="24"/>
        </w:rPr>
        <w:t xml:space="preserve"> 24.09.2020 № 519</w:t>
      </w:r>
      <w:r>
        <w:rPr>
          <w:rFonts w:ascii="Times New Roman" w:hAnsi="Times New Roman" w:cs="Times New Roman"/>
          <w:sz w:val="24"/>
          <w:szCs w:val="24"/>
        </w:rPr>
        <w:t>, от 11.12.2020 № 712</w:t>
      </w:r>
      <w:r w:rsidRPr="006764CF">
        <w:rPr>
          <w:rFonts w:ascii="Times New Roman" w:hAnsi="Times New Roman" w:cs="Times New Roman"/>
          <w:sz w:val="24"/>
          <w:szCs w:val="24"/>
        </w:rPr>
        <w:t>).</w:t>
      </w:r>
    </w:p>
    <w:p w:rsidR="009E1148" w:rsidRDefault="009E1148" w:rsidP="009E11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D6808">
        <w:rPr>
          <w:rFonts w:ascii="Times New Roman" w:hAnsi="Times New Roman"/>
        </w:rPr>
        <w:t>4</w:t>
      </w:r>
      <w:r w:rsidRPr="006764CF">
        <w:rPr>
          <w:rFonts w:ascii="Times New Roman" w:hAnsi="Times New Roman"/>
          <w:sz w:val="24"/>
          <w:szCs w:val="24"/>
        </w:rPr>
        <w:t xml:space="preserve">. Федеральный перечень  учебников, рекомендуемых к использованию при реализации </w:t>
      </w:r>
      <w:r w:rsidRPr="00730E2D">
        <w:rPr>
          <w:rFonts w:ascii="Times New Roman" w:hAnsi="Times New Roman"/>
          <w:sz w:val="24"/>
          <w:szCs w:val="24"/>
        </w:rPr>
        <w:t>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>, утвержденный приказом Министерства просвещения Российской федерации от 20.05.2020 № 254 (с изм. от 23.12.2020 № 766).</w:t>
      </w:r>
    </w:p>
    <w:p w:rsidR="009E1148" w:rsidRDefault="009E1148" w:rsidP="009E1148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</w:t>
      </w:r>
    </w:p>
    <w:p w:rsidR="009E1148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9E1148" w:rsidRDefault="009E1148" w:rsidP="009E11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Примерная образовательная программа среднего общего образования, одобренная решением федеральным учебно-методическим объединением по общему образованию (Пр. 2/16-з от 28.06.2016г.)</w:t>
      </w:r>
    </w:p>
    <w:p w:rsidR="00DE0BC1" w:rsidRPr="00BA4357" w:rsidRDefault="00DE0BC1" w:rsidP="00DE0BC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по учебному предмету «Английский язык» реализуется с помощью учебника </w:t>
      </w:r>
      <w:r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Английский язык с удовольствием для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класса общеобразовательных учреждений авторов М.З. Биболетовой, Е.Е. Бабушис, Н.Д.Снежко. М.: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21.</w:t>
      </w:r>
    </w:p>
    <w:p w:rsidR="00DE0BC1" w:rsidRPr="00EA4C9D" w:rsidRDefault="00DE0BC1" w:rsidP="00DE0BC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4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МБОУ «Хоронхойская  СОШ».</w:t>
      </w:r>
    </w:p>
    <w:p w:rsidR="00DE0BC1" w:rsidRPr="00EA4C9D" w:rsidRDefault="00DE0BC1" w:rsidP="00DE0BC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4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(английский, немецкий)» учебного плана МБОУ «Хоронхойская  СОШ».</w:t>
      </w:r>
    </w:p>
    <w:p w:rsidR="00DE0BC1" w:rsidRPr="00EA4C9D" w:rsidRDefault="00DE0BC1" w:rsidP="00727A98">
      <w:pPr>
        <w:pStyle w:val="af2"/>
        <w:spacing w:after="0"/>
        <w:ind w:firstLine="567"/>
        <w:jc w:val="both"/>
      </w:pPr>
      <w:r w:rsidRPr="00EA4C9D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DE0BC1" w:rsidRPr="008603A2" w:rsidRDefault="00DE0BC1" w:rsidP="00727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5F5F7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</w:t>
      </w:r>
      <w:r w:rsidRPr="00EA4C9D">
        <w:rPr>
          <w:rFonts w:ascii="Times New Roman" w:hAnsi="Times New Roman" w:cs="Times New Roman"/>
          <w:b/>
          <w:sz w:val="24"/>
          <w:szCs w:val="24"/>
        </w:rPr>
        <w:t xml:space="preserve">    Цель </w:t>
      </w:r>
      <w:r w:rsidRPr="00EA4C9D">
        <w:rPr>
          <w:rFonts w:ascii="Times New Roman" w:hAnsi="Times New Roman" w:cs="Times New Roman"/>
          <w:sz w:val="24"/>
          <w:szCs w:val="24"/>
        </w:rPr>
        <w:t xml:space="preserve">обучения английскому языку - </w:t>
      </w:r>
      <w:r w:rsidRPr="00727A98">
        <w:rPr>
          <w:rFonts w:ascii="Times New Roman" w:hAnsi="Times New Roman" w:cs="Times New Roman"/>
          <w:sz w:val="24"/>
          <w:szCs w:val="24"/>
        </w:rPr>
        <w:t>дальнейшее развитие иноязычной коммуникативной компетенции (речевой, языковой, социокультурной, компенсаторной, учебно-познавательной): речевая компетенция – совершенствование коммуникативных умений в четырех основных видах речевой деятельности (говорении, аудировании, чтении и письме)</w:t>
      </w:r>
    </w:p>
    <w:p w:rsidR="00DE0BC1" w:rsidRPr="00EA4C9D" w:rsidRDefault="00DE0BC1" w:rsidP="00727A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9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E0BC1" w:rsidRPr="00EA4C9D" w:rsidRDefault="00DE0BC1" w:rsidP="00DE0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- формирование у обучающихся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</w:p>
    <w:p w:rsidR="00DE0BC1" w:rsidRPr="00EA4C9D" w:rsidRDefault="00DE0BC1" w:rsidP="00DE0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DE0BC1" w:rsidRPr="00EA4C9D" w:rsidRDefault="00DE0BC1" w:rsidP="00DE0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 - дальнейшее развитие активной жизненной позиции.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DE0BC1" w:rsidRPr="004F7159" w:rsidRDefault="00DE0BC1" w:rsidP="00DE0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lastRenderedPageBreak/>
        <w:t xml:space="preserve">         - дальнейшее развитие основ коммуникативной</w:t>
      </w:r>
      <w:r w:rsidRPr="004F7159">
        <w:rPr>
          <w:rFonts w:ascii="Times New Roman" w:hAnsi="Times New Roman"/>
          <w:sz w:val="24"/>
          <w:szCs w:val="24"/>
        </w:rPr>
        <w:t xml:space="preserve">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DE0BC1" w:rsidRPr="004F7159" w:rsidRDefault="00DE0BC1" w:rsidP="00DE0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DE0BC1" w:rsidRPr="004F7159" w:rsidRDefault="00DE0BC1" w:rsidP="00DE0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DE0BC1" w:rsidRPr="004F7159" w:rsidRDefault="00DE0BC1" w:rsidP="00DE0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допорогового уровня иноязычной коммуникативной компетенции;</w:t>
      </w:r>
    </w:p>
    <w:p w:rsidR="00DE0BC1" w:rsidRDefault="00DE0BC1" w:rsidP="00DE0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DE0BC1" w:rsidRPr="008603A2" w:rsidRDefault="00DE0BC1" w:rsidP="00727A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03A2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к УМК: 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Учебник Английский язык с удовольствием для 10 класса общеобразовательных учреждений авторов М.З. Биболетовой, Е.Е. Бабушис, Н.Д.Снежко. М.: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Учебник для общеобразовательных организаций.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-е изд.-М.: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с..</w:t>
      </w:r>
    </w:p>
    <w:p w:rsidR="00DE0BC1" w:rsidRDefault="00DE0BC1" w:rsidP="00727A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программе за год – 102 ч., в том числе контрольные работы – 5.</w:t>
      </w:r>
    </w:p>
    <w:p w:rsidR="00DE0BC1" w:rsidRDefault="00DE0BC1" w:rsidP="00D03304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304" w:rsidRDefault="00D03304" w:rsidP="00D03304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1.  Планируемые результаты </w:t>
      </w:r>
      <w:r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AC6198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D03304" w:rsidRPr="00196030" w:rsidRDefault="00727A98" w:rsidP="00727A98">
      <w:pPr>
        <w:pStyle w:val="a7"/>
        <w:ind w:firstLine="567"/>
        <w:jc w:val="both"/>
        <w:rPr>
          <w:rStyle w:val="FontStyle15"/>
          <w:rFonts w:ascii="Times New Roman" w:hAnsi="Times New Roman"/>
          <w:sz w:val="24"/>
          <w:szCs w:val="24"/>
          <w:lang w:val="ru-RU"/>
        </w:rPr>
      </w:pPr>
      <w:r>
        <w:rPr>
          <w:rStyle w:val="FontStyle15"/>
          <w:rFonts w:ascii="Times New Roman" w:hAnsi="Times New Roman"/>
          <w:sz w:val="24"/>
          <w:szCs w:val="24"/>
          <w:lang w:val="ru-RU"/>
        </w:rPr>
        <w:t xml:space="preserve"> </w:t>
      </w:r>
      <w:r w:rsidR="00D03304" w:rsidRPr="00196030">
        <w:rPr>
          <w:rStyle w:val="FontStyle15"/>
          <w:rFonts w:ascii="Times New Roman" w:hAnsi="Times New Roman"/>
          <w:sz w:val="24"/>
          <w:szCs w:val="24"/>
          <w:lang w:val="ru-RU"/>
        </w:rPr>
        <w:t xml:space="preserve">В результате изучения иностранного языка на базовом уровне ученик должен: 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Style w:val="FontStyle15"/>
          <w:rFonts w:ascii="Times New Roman" w:hAnsi="Times New Roman"/>
          <w:b/>
          <w:bCs/>
          <w:sz w:val="24"/>
          <w:szCs w:val="24"/>
          <w:lang w:val="ru-RU"/>
        </w:rPr>
        <w:t xml:space="preserve">      </w:t>
      </w:r>
      <w:r w:rsidRPr="00196030">
        <w:rPr>
          <w:rStyle w:val="FontStyle15"/>
          <w:rFonts w:ascii="Times New Roman" w:hAnsi="Times New Roman"/>
          <w:b/>
          <w:bCs/>
          <w:sz w:val="24"/>
          <w:szCs w:val="24"/>
          <w:lang w:val="ru-RU"/>
        </w:rPr>
        <w:t>знать/понимать: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sz w:val="24"/>
          <w:szCs w:val="24"/>
          <w:lang w:val="ru-RU"/>
        </w:rPr>
      </w:pPr>
      <w:r>
        <w:rPr>
          <w:rStyle w:val="FontStyle15"/>
          <w:rFonts w:ascii="Times New Roman" w:hAnsi="Times New Roman"/>
          <w:sz w:val="24"/>
          <w:szCs w:val="24"/>
          <w:lang w:val="ru-RU"/>
        </w:rPr>
        <w:t xml:space="preserve">     -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значение новых лексических единиц, связанных с тематикой данного этапа обучения и соответствующими ситуациями общения (в том числе оценочной лексики), реплик-клише речевого этике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та, отражающих особенности культуры страны/стран изучаемого языка;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sz w:val="24"/>
          <w:szCs w:val="24"/>
          <w:lang w:val="ru-RU"/>
        </w:rPr>
      </w:pPr>
      <w:r>
        <w:rPr>
          <w:rStyle w:val="FontStyle15"/>
          <w:rFonts w:ascii="Times New Roman" w:hAnsi="Times New Roman"/>
          <w:sz w:val="24"/>
          <w:szCs w:val="24"/>
          <w:lang w:val="ru-RU"/>
        </w:rPr>
        <w:t xml:space="preserve">     -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значение изученных грамматических явлений в расширенном объеме (видовременные, не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личные и неопределенно-личные формы глагола, формы условного наклонения, косвенная речь/косвенный вопрос, побуждение и другое согласование времен);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sz w:val="24"/>
          <w:szCs w:val="24"/>
          <w:lang w:val="ru-RU"/>
        </w:rPr>
      </w:pP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ее науке, культуре, исторических и со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временных реалиях, общественных деятелях, месте в мировом сообществе и мировой культуре, взаимоотношениях с нашей страной;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sz w:val="24"/>
          <w:szCs w:val="24"/>
          <w:lang w:val="ru-RU"/>
        </w:rPr>
      </w:pP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Style w:val="FontStyle15"/>
          <w:rFonts w:ascii="Times New Roman" w:hAnsi="Times New Roman"/>
          <w:b/>
          <w:bCs/>
          <w:sz w:val="24"/>
          <w:szCs w:val="24"/>
          <w:lang w:val="ru-RU"/>
        </w:rPr>
        <w:t xml:space="preserve">        </w:t>
      </w:r>
      <w:r w:rsidRPr="00196030">
        <w:rPr>
          <w:rStyle w:val="FontStyle15"/>
          <w:rFonts w:ascii="Times New Roman" w:hAnsi="Times New Roman"/>
          <w:b/>
          <w:bCs/>
          <w:sz w:val="24"/>
          <w:szCs w:val="24"/>
          <w:lang w:val="ru-RU"/>
        </w:rPr>
        <w:t xml:space="preserve">уметь: </w:t>
      </w:r>
      <w:r w:rsidRPr="00196030">
        <w:rPr>
          <w:rStyle w:val="FontStyle15"/>
          <w:rFonts w:ascii="Times New Roman" w:hAnsi="Times New Roman"/>
          <w:b/>
          <w:bCs/>
          <w:i/>
          <w:iCs/>
          <w:sz w:val="24"/>
          <w:szCs w:val="24"/>
          <w:lang w:val="ru-RU"/>
        </w:rPr>
        <w:t>говорение:</w:t>
      </w:r>
      <w:r>
        <w:rPr>
          <w:rStyle w:val="FontStyle15"/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нии проблем в связи с прочитанным/прослушанным иноязычным текстом, соблюдая правила рече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вого этикета; рассказывать о своем окружении, рассуждать в рамках изученной тематики и проблематики, представлять социокультурный портрет своей страны и страны/стран изучаемого языка;</w:t>
      </w:r>
    </w:p>
    <w:p w:rsidR="00D03304" w:rsidRPr="00196030" w:rsidRDefault="00D03304" w:rsidP="00D03304">
      <w:pPr>
        <w:pStyle w:val="a7"/>
        <w:jc w:val="both"/>
        <w:rPr>
          <w:rStyle w:val="FontStyle15"/>
          <w:rFonts w:ascii="Times New Roman" w:eastAsia="Times New Roman" w:hAnsi="Times New Roman" w:cs="Arial"/>
          <w:b/>
          <w:bCs/>
          <w:i/>
          <w:iCs/>
          <w:sz w:val="24"/>
          <w:szCs w:val="24"/>
          <w:lang w:val="ru-RU"/>
        </w:rPr>
      </w:pPr>
      <w:r>
        <w:rPr>
          <w:rStyle w:val="FontStyle18"/>
          <w:rFonts w:ascii="Times New Roman" w:hAnsi="Times New Roman"/>
          <w:sz w:val="24"/>
          <w:szCs w:val="24"/>
          <w:lang w:val="ru-RU"/>
        </w:rPr>
        <w:t xml:space="preserve">       </w:t>
      </w:r>
      <w:r w:rsidRPr="00196030">
        <w:rPr>
          <w:rStyle w:val="FontStyle18"/>
          <w:rFonts w:ascii="Times New Roman" w:hAnsi="Times New Roman"/>
          <w:sz w:val="24"/>
          <w:szCs w:val="24"/>
          <w:lang w:val="ru-RU"/>
        </w:rPr>
        <w:t>аудирование:</w:t>
      </w:r>
      <w:r>
        <w:rPr>
          <w:rStyle w:val="FontStyle18"/>
          <w:rFonts w:ascii="Times New Roman" w:hAnsi="Times New Roman"/>
          <w:sz w:val="24"/>
          <w:szCs w:val="24"/>
          <w:lang w:val="ru-RU"/>
        </w:rPr>
        <w:t xml:space="preserve"> 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</w:t>
      </w:r>
      <w:r w:rsidRPr="00196030">
        <w:rPr>
          <w:rStyle w:val="FontStyle15"/>
          <w:rFonts w:ascii="Times New Roman" w:hAnsi="Times New Roman"/>
          <w:sz w:val="24"/>
          <w:szCs w:val="24"/>
          <w:lang w:val="ru-RU"/>
        </w:rPr>
        <w:softHyphen/>
        <w:t>ходимую информацию из различных аудио- и видеотекстов: прагматических (объявления, прогноз</w:t>
      </w:r>
    </w:p>
    <w:p w:rsidR="00D03304" w:rsidRPr="00196030" w:rsidRDefault="00D03304" w:rsidP="00D03304">
      <w:pPr>
        <w:pStyle w:val="a7"/>
        <w:jc w:val="both"/>
        <w:rPr>
          <w:rStyle w:val="FontStyle11"/>
          <w:rFonts w:ascii="Times New Roman" w:hAnsi="Times New Roman"/>
          <w:sz w:val="24"/>
          <w:szCs w:val="24"/>
          <w:lang w:val="ru-RU"/>
        </w:rPr>
      </w:pPr>
      <w:r w:rsidRPr="00196030">
        <w:rPr>
          <w:rStyle w:val="FontStyle11"/>
          <w:rFonts w:ascii="Times New Roman" w:hAnsi="Times New Roman"/>
          <w:sz w:val="24"/>
          <w:szCs w:val="24"/>
        </w:rPr>
        <w:t>i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 xml:space="preserve"> погоды), публицистических (интервью, репортаж), соответствующих тематике данной ступени обуче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softHyphen/>
        <w:t>ния;</w:t>
      </w:r>
    </w:p>
    <w:p w:rsidR="00D03304" w:rsidRPr="00196030" w:rsidRDefault="00D03304" w:rsidP="00D03304">
      <w:pPr>
        <w:pStyle w:val="a7"/>
        <w:jc w:val="both"/>
        <w:rPr>
          <w:rStyle w:val="FontStyle11"/>
          <w:rFonts w:ascii="Times New Roman" w:eastAsia="Arial Unicode MS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  <w:t xml:space="preserve">       </w:t>
      </w:r>
      <w:r w:rsidRPr="00196030"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  <w:t>чтение:</w:t>
      </w:r>
      <w:r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softHyphen/>
        <w:t>ковое/просмотровое) в зависимости от коммуникативной задачи;</w:t>
      </w:r>
    </w:p>
    <w:p w:rsidR="00D03304" w:rsidRPr="00196030" w:rsidRDefault="00D03304" w:rsidP="00D03304">
      <w:pPr>
        <w:pStyle w:val="a7"/>
        <w:jc w:val="both"/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  <w:lastRenderedPageBreak/>
        <w:t xml:space="preserve">      </w:t>
      </w:r>
      <w:r w:rsidRPr="00196030">
        <w:rPr>
          <w:rStyle w:val="FontStyle12"/>
          <w:rFonts w:ascii="Times New Roman" w:eastAsia="Arial Unicode MS" w:hAnsi="Times New Roman" w:cs="Times New Roman"/>
          <w:sz w:val="24"/>
          <w:szCs w:val="24"/>
          <w:lang w:val="ru-RU"/>
        </w:rPr>
        <w:t>письменная речь:</w:t>
      </w:r>
    </w:p>
    <w:p w:rsidR="00D03304" w:rsidRPr="00196030" w:rsidRDefault="00D03304" w:rsidP="00D03304">
      <w:pPr>
        <w:pStyle w:val="a7"/>
        <w:jc w:val="both"/>
        <w:rPr>
          <w:rStyle w:val="FontStyle11"/>
          <w:rFonts w:ascii="Times New Roman" w:hAnsi="Times New Roman"/>
          <w:sz w:val="24"/>
          <w:szCs w:val="24"/>
          <w:lang w:val="ru-RU"/>
        </w:rPr>
      </w:pP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>писать личное письмо, заполнять анкету, письменно излагать сведения о себе в форме, принятой в странах /стране изучаемого языка, делать выписки из иноязычного текста;</w:t>
      </w:r>
    </w:p>
    <w:p w:rsidR="00D03304" w:rsidRPr="00196030" w:rsidRDefault="00D03304" w:rsidP="00D03304">
      <w:pPr>
        <w:pStyle w:val="a7"/>
        <w:jc w:val="both"/>
        <w:rPr>
          <w:rStyle w:val="FontStyle11"/>
          <w:rFonts w:ascii="Times New Roman" w:hAnsi="Times New Roman"/>
          <w:b/>
          <w:bCs/>
          <w:sz w:val="24"/>
          <w:szCs w:val="24"/>
          <w:lang w:val="ru-RU"/>
        </w:rPr>
      </w:pPr>
      <w:r w:rsidRPr="00196030">
        <w:rPr>
          <w:rStyle w:val="FontStyle13"/>
          <w:rFonts w:ascii="Times New Roman" w:hAnsi="Times New Roman"/>
          <w:sz w:val="24"/>
          <w:szCs w:val="24"/>
          <w:lang w:val="ru-RU"/>
        </w:rPr>
        <w:t>использовать приобретенные знания и умения в практической деятельности и повсе</w:t>
      </w:r>
      <w:r w:rsidRPr="00196030">
        <w:rPr>
          <w:rStyle w:val="FontStyle13"/>
          <w:rFonts w:ascii="Times New Roman" w:hAnsi="Times New Roman"/>
          <w:sz w:val="24"/>
          <w:szCs w:val="24"/>
          <w:lang w:val="ru-RU"/>
        </w:rPr>
        <w:softHyphen/>
        <w:t>дневной жизни: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 xml:space="preserve">  -для общения с представителями других стран, ориентации в современном поликультурном мире;</w:t>
      </w:r>
      <w:r>
        <w:rPr>
          <w:rStyle w:val="FontStyle11"/>
          <w:rFonts w:ascii="Times New Roman" w:hAnsi="Times New Roman"/>
          <w:sz w:val="24"/>
          <w:szCs w:val="24"/>
          <w:lang w:val="ru-RU"/>
        </w:rPr>
        <w:t xml:space="preserve"> 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>для получения сведений из иноязычных источников информации (в том числе через Интер</w:t>
      </w: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softHyphen/>
        <w:t>нет), необходимых в образовательных и самообразовательных целях;- для расширения возможностей в выборе будущей профессиональной деятельности;</w:t>
      </w:r>
    </w:p>
    <w:p w:rsidR="00D03304" w:rsidRPr="00196030" w:rsidRDefault="00D03304" w:rsidP="00D03304">
      <w:pPr>
        <w:pStyle w:val="a7"/>
        <w:jc w:val="both"/>
        <w:rPr>
          <w:rFonts w:ascii="Times New Roman" w:hAnsi="Times New Roman" w:cs="Arial"/>
          <w:sz w:val="24"/>
          <w:szCs w:val="24"/>
          <w:lang w:val="ru-RU"/>
        </w:rPr>
      </w:pPr>
      <w:r w:rsidRPr="00196030">
        <w:rPr>
          <w:rStyle w:val="FontStyle11"/>
          <w:rFonts w:ascii="Times New Roman" w:hAnsi="Times New Roman"/>
          <w:sz w:val="24"/>
          <w:szCs w:val="24"/>
          <w:lang w:val="ru-RU"/>
        </w:rPr>
        <w:t>для изучения ценностей мировой культуры, культурного наследия и достижений других стран, ознакомления представителей зарубежных стран с культурой и  достижениями России</w:t>
      </w:r>
      <w:r>
        <w:rPr>
          <w:rStyle w:val="FontStyle11"/>
          <w:rFonts w:ascii="Times New Roman" w:hAnsi="Times New Roman"/>
          <w:sz w:val="24"/>
          <w:szCs w:val="24"/>
          <w:lang w:val="ru-RU"/>
        </w:rPr>
        <w:t>.</w:t>
      </w:r>
    </w:p>
    <w:p w:rsidR="00D03304" w:rsidRDefault="00D03304" w:rsidP="00D03304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A2470" w:rsidRDefault="003A2470" w:rsidP="003A24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>2. Со</w:t>
      </w:r>
      <w:r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3A2470" w:rsidRPr="003A2470" w:rsidRDefault="003A2470" w:rsidP="003A2470">
      <w:pPr>
        <w:pStyle w:val="af1"/>
        <w:spacing w:line="276" w:lineRule="auto"/>
        <w:ind w:right="320"/>
        <w:jc w:val="both"/>
      </w:pPr>
      <w:r w:rsidRPr="003C4D97">
        <w:rPr>
          <w:b/>
          <w:bCs/>
        </w:rPr>
        <w:t xml:space="preserve">          </w:t>
      </w:r>
      <w:r w:rsidRPr="003A2470">
        <w:t>Предметное содержание устной и письмен</w:t>
      </w:r>
      <w:r w:rsidRPr="003A2470">
        <w:softHyphen/>
        <w:t>ной речи, предлагаемое в авторской программе, полностью включает темы, предусмотренные федеральным компонентом государственного стандарта по иностранным языкам. Ряд тем рас</w:t>
      </w:r>
      <w:r w:rsidRPr="003A2470">
        <w:softHyphen/>
        <w:t xml:space="preserve">сматривается более подробно. </w:t>
      </w:r>
    </w:p>
    <w:p w:rsidR="003A2470" w:rsidRPr="003A2470" w:rsidRDefault="003A2470" w:rsidP="003A2470">
      <w:pPr>
        <w:pStyle w:val="af1"/>
        <w:spacing w:line="276" w:lineRule="auto"/>
        <w:ind w:right="3"/>
        <w:jc w:val="both"/>
      </w:pPr>
      <w:r w:rsidRPr="003A2470">
        <w:t>Старшеклассники учатся общаться в ситу</w:t>
      </w:r>
      <w:r w:rsidRPr="003A2470">
        <w:softHyphen/>
        <w:t xml:space="preserve">ациях социально-бытовой, учебно-трудовой и социально-культурной сфер общения в рамках следующей тематики: </w:t>
      </w:r>
    </w:p>
    <w:p w:rsidR="003A2470" w:rsidRPr="003A2470" w:rsidRDefault="003A2470" w:rsidP="003A2470">
      <w:pPr>
        <w:pStyle w:val="af1"/>
        <w:spacing w:line="276" w:lineRule="auto"/>
        <w:ind w:right="-1"/>
        <w:jc w:val="both"/>
      </w:pPr>
      <w:r w:rsidRPr="003A2470">
        <w:rPr>
          <w:b/>
          <w:iCs/>
        </w:rPr>
        <w:t>Социально-бытовая сфера.</w:t>
      </w:r>
      <w:r w:rsidRPr="003A2470">
        <w:rPr>
          <w:i/>
          <w:iCs/>
        </w:rPr>
        <w:t xml:space="preserve"> </w:t>
      </w:r>
      <w:r w:rsidRPr="003A2470">
        <w:t>Повседневная жизнь семьи, ее доход, жилищные и бытовые условия проживания в городской квартире или в доме / коттедже в сельской местности. Образ жизни и отношения между людьми. Место, где ты живешь. История моей семьи: связь поколений. Памятная семейная дата. Распределение домаш</w:t>
      </w:r>
      <w:r w:rsidRPr="003A2470">
        <w:softHyphen/>
        <w:t>них обязанностей в семье. Общение в семье и в школе, межличностные отношения с друзьями и знакомыми. Семейные ссоры как способ ре</w:t>
      </w:r>
      <w:r w:rsidRPr="003A2470">
        <w:softHyphen/>
        <w:t xml:space="preserve">шения проблем. Отношение родителей к моим друзьям. Здоровье и забота о нем, самочувствие, медицинские услуги. </w:t>
      </w:r>
    </w:p>
    <w:p w:rsidR="003A2470" w:rsidRPr="003A2470" w:rsidRDefault="003A2470" w:rsidP="003A2470">
      <w:pPr>
        <w:pStyle w:val="af1"/>
        <w:spacing w:line="276" w:lineRule="auto"/>
        <w:ind w:right="-1"/>
        <w:jc w:val="both"/>
      </w:pPr>
      <w:r w:rsidRPr="003A2470">
        <w:rPr>
          <w:i/>
          <w:iCs/>
        </w:rPr>
        <w:t xml:space="preserve">            </w:t>
      </w:r>
      <w:r w:rsidRPr="003A2470">
        <w:rPr>
          <w:b/>
          <w:iCs/>
        </w:rPr>
        <w:t>Социально-культурная сфера.</w:t>
      </w:r>
      <w:r w:rsidRPr="003A2470">
        <w:rPr>
          <w:i/>
          <w:iCs/>
        </w:rPr>
        <w:t xml:space="preserve"> </w:t>
      </w:r>
      <w:r w:rsidRPr="003A2470">
        <w:t>Молодежь в современном мире. Досуг молодежи: необычные хобби, виртуальные игры, музыкальные предпоч</w:t>
      </w:r>
      <w:r w:rsidRPr="003A2470">
        <w:softHyphen/>
        <w:t>тения, популярные солисты и группы. Письмо в молодежный журнал. Музыка в культуре и жизни разных стран. Имидж молодого человека как про</w:t>
      </w:r>
      <w:r w:rsidRPr="003A2470">
        <w:softHyphen/>
        <w:t>явление его внутреннего мира. Любовь и дружба. Спорт в жизни подростка. Спортивные заня</w:t>
      </w:r>
      <w:r w:rsidRPr="003A2470">
        <w:softHyphen/>
        <w:t>тия в школе. Безопасность при занятиях спортом. Спортивная честь и сила характера.</w:t>
      </w:r>
      <w:r>
        <w:t xml:space="preserve"> </w:t>
      </w:r>
      <w:r w:rsidRPr="003A2470">
        <w:t xml:space="preserve">Твое участие в жизни общества. Публичные фигуры. Права и обязанности старшеклассника. </w:t>
      </w:r>
    </w:p>
    <w:p w:rsidR="003A2470" w:rsidRPr="003A2470" w:rsidRDefault="003A2470" w:rsidP="003A2470">
      <w:pPr>
        <w:pStyle w:val="af1"/>
        <w:spacing w:line="276" w:lineRule="auto"/>
      </w:pPr>
      <w:r w:rsidRPr="003A2470">
        <w:rPr>
          <w:i/>
          <w:iCs/>
        </w:rPr>
        <w:t xml:space="preserve">            </w:t>
      </w:r>
      <w:r w:rsidRPr="003A2470">
        <w:rPr>
          <w:b/>
          <w:iCs/>
        </w:rPr>
        <w:t>Страны изучаемого языка, их культурные достопримечательности</w:t>
      </w:r>
      <w:r w:rsidRPr="003A2470">
        <w:rPr>
          <w:i/>
          <w:iCs/>
        </w:rPr>
        <w:t xml:space="preserve">. </w:t>
      </w:r>
      <w:r w:rsidRPr="003A2470">
        <w:t>Путешествие как спо</w:t>
      </w:r>
      <w:r w:rsidRPr="003A2470">
        <w:softHyphen/>
        <w:t>соб расширить свой кругозор. Известные про</w:t>
      </w:r>
      <w:r w:rsidRPr="003A2470">
        <w:softHyphen/>
        <w:t>граммы обмена для школьников за рубежом. Путешествия по своей стране и за рубежом, его планирование и организация, заказ и покупка автобусных, железнодорожных билетов и авиа билетов, места и условия проживания туристов, осмотр достопримечательностей. Некоторые особенности поведения в разных странах. Восточный и западный стили жизни. Культурный шок как восприятие нами непонят</w:t>
      </w:r>
      <w:r w:rsidRPr="003A2470">
        <w:softHyphen/>
        <w:t>ных явлений другой культуры. Соблюдение куль</w:t>
      </w:r>
      <w:r w:rsidRPr="003A2470">
        <w:softHyphen/>
        <w:t xml:space="preserve">турных традиций. </w:t>
      </w:r>
    </w:p>
    <w:p w:rsidR="003A2470" w:rsidRPr="003A2470" w:rsidRDefault="003A2470" w:rsidP="003A2470">
      <w:pPr>
        <w:pStyle w:val="af1"/>
        <w:spacing w:line="276" w:lineRule="auto"/>
        <w:jc w:val="both"/>
      </w:pPr>
      <w:r w:rsidRPr="003A2470">
        <w:rPr>
          <w:i/>
          <w:iCs/>
        </w:rPr>
        <w:t xml:space="preserve">           </w:t>
      </w:r>
      <w:r w:rsidRPr="003A2470">
        <w:rPr>
          <w:b/>
          <w:iCs/>
        </w:rPr>
        <w:t>Природа и эколоzия, научно-технический пpoгpecc</w:t>
      </w:r>
      <w:r w:rsidRPr="003A2470">
        <w:rPr>
          <w:i/>
          <w:iCs/>
        </w:rPr>
        <w:t xml:space="preserve">. </w:t>
      </w:r>
      <w:r w:rsidRPr="003A2470">
        <w:t>Глобальная деревня: плюсы и минусы глобализации. Древние цивилизации. Влияние изобретений на развитие человечества. Наука или выдумка. Незаурядные умы человечества. Зависимость человека от современных техноло</w:t>
      </w:r>
      <w:r w:rsidRPr="003A2470">
        <w:softHyphen/>
        <w:t>гий. Перспективы технического прогресса. Генно</w:t>
      </w:r>
      <w:r w:rsidRPr="003A2470">
        <w:softHyphen/>
        <w:t>модифицированные продукты. Медицина и нано</w:t>
      </w:r>
      <w:r w:rsidRPr="003A2470">
        <w:softHyphen/>
        <w:t>технологии. Роботы будущего. Влияние человека на окружающую его среду и жизнь планеты в целом. Нравственный аспект технического про</w:t>
      </w:r>
      <w:r w:rsidRPr="003A2470">
        <w:softHyphen/>
        <w:t xml:space="preserve">гресса. Угрозы среде и их устранение. Киотский протокол как шаг к безопасности планеты. </w:t>
      </w:r>
    </w:p>
    <w:p w:rsidR="003A2470" w:rsidRPr="003A2470" w:rsidRDefault="003A2470" w:rsidP="003A2470">
      <w:pPr>
        <w:pStyle w:val="af1"/>
        <w:spacing w:line="276" w:lineRule="auto"/>
        <w:jc w:val="both"/>
      </w:pPr>
      <w:r w:rsidRPr="003A2470">
        <w:rPr>
          <w:i/>
          <w:iCs/>
        </w:rPr>
        <w:t xml:space="preserve">           </w:t>
      </w:r>
      <w:r w:rsidRPr="003A2470">
        <w:rPr>
          <w:b/>
          <w:iCs/>
        </w:rPr>
        <w:t>Учебно-трудовая сфера</w:t>
      </w:r>
      <w:r w:rsidRPr="003A2470">
        <w:rPr>
          <w:i/>
          <w:iCs/>
        </w:rPr>
        <w:t xml:space="preserve">. </w:t>
      </w:r>
      <w:r w:rsidRPr="003A2470">
        <w:t>Современный мир профессий. Возможности продолжения образо</w:t>
      </w:r>
      <w:r w:rsidRPr="003A2470">
        <w:softHyphen/>
        <w:t>вания в высшей школе. Традиции образования в России. Обычные и виртуальные университе</w:t>
      </w:r>
      <w:r w:rsidRPr="003A2470">
        <w:softHyphen/>
        <w:t xml:space="preserve">ты. Альтернативы в продолжении образования. Стратегии самостоятельной учебной работы. </w:t>
      </w:r>
      <w:r w:rsidRPr="003A2470">
        <w:lastRenderedPageBreak/>
        <w:t>Призвание и карьера. Непрерывное образова</w:t>
      </w:r>
      <w:r w:rsidRPr="003A2470">
        <w:softHyphen/>
        <w:t>ние как условие успешности. Проблемы выбора будущей сферы трудовой и профессиональной деятельности, профессии. Последний школьный экзамен. Английский язык и другие языки меж</w:t>
      </w:r>
      <w:r w:rsidRPr="003A2470">
        <w:softHyphen/>
        <w:t>дународного общения и их роль при выборе про</w:t>
      </w:r>
      <w:r w:rsidRPr="003A2470">
        <w:softHyphen/>
        <w:t xml:space="preserve">фессии в современном мире. </w:t>
      </w:r>
    </w:p>
    <w:p w:rsidR="003A2470" w:rsidRDefault="003A2470" w:rsidP="003A2470">
      <w:pPr>
        <w:pStyle w:val="af1"/>
        <w:spacing w:line="276" w:lineRule="auto"/>
        <w:jc w:val="both"/>
      </w:pPr>
    </w:p>
    <w:p w:rsidR="003A2470" w:rsidRDefault="003A2470" w:rsidP="003A2470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3A2470" w:rsidRPr="00AC6198" w:rsidRDefault="003A2470" w:rsidP="003A2470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7889"/>
        <w:gridCol w:w="1694"/>
      </w:tblGrid>
      <w:tr w:rsidR="003A2470" w:rsidRPr="00FB3A06" w:rsidTr="003A2470">
        <w:trPr>
          <w:trHeight w:val="360"/>
        </w:trPr>
        <w:tc>
          <w:tcPr>
            <w:tcW w:w="837" w:type="dxa"/>
            <w:vMerge w:val="restart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889" w:type="dxa"/>
            <w:vMerge w:val="restart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разделов, основных тем</w:t>
            </w:r>
          </w:p>
        </w:tc>
        <w:tc>
          <w:tcPr>
            <w:tcW w:w="1694" w:type="dxa"/>
            <w:vMerge w:val="restart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A2470" w:rsidRPr="00FB3A06" w:rsidTr="003A2470">
        <w:trPr>
          <w:trHeight w:val="317"/>
        </w:trPr>
        <w:tc>
          <w:tcPr>
            <w:tcW w:w="837" w:type="dxa"/>
            <w:vMerge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  <w:vMerge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70" w:rsidRPr="00FB3A06" w:rsidTr="003A2470">
        <w:tc>
          <w:tcPr>
            <w:tcW w:w="837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9" w:type="dxa"/>
          </w:tcPr>
          <w:p w:rsidR="003A2470" w:rsidRPr="00FB3A06" w:rsidRDefault="003A2470" w:rsidP="00DE0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B12">
              <w:rPr>
                <w:rFonts w:ascii="Times New Roman" w:hAnsi="Times New Roman"/>
                <w:sz w:val="24"/>
                <w:szCs w:val="24"/>
              </w:rPr>
              <w:t>Языки международного общения.</w:t>
            </w:r>
          </w:p>
        </w:tc>
        <w:tc>
          <w:tcPr>
            <w:tcW w:w="1694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A2470" w:rsidRPr="00FB3A06" w:rsidTr="003A2470">
        <w:tc>
          <w:tcPr>
            <w:tcW w:w="837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9" w:type="dxa"/>
          </w:tcPr>
          <w:p w:rsidR="003A2470" w:rsidRPr="00FB3A06" w:rsidRDefault="003A2470" w:rsidP="00DE0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B12">
              <w:rPr>
                <w:rFonts w:ascii="Times New Roman" w:hAnsi="Times New Roman" w:cs="Times New Roman"/>
                <w:sz w:val="24"/>
                <w:szCs w:val="24"/>
              </w:rPr>
              <w:t>Профессия моей мечты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A2470" w:rsidRPr="00FB3A06" w:rsidTr="003A2470">
        <w:tc>
          <w:tcPr>
            <w:tcW w:w="837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9" w:type="dxa"/>
          </w:tcPr>
          <w:p w:rsidR="003A2470" w:rsidRPr="00FB3A06" w:rsidRDefault="003A2470" w:rsidP="00DE0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B12">
              <w:rPr>
                <w:rFonts w:ascii="Times New Roman" w:hAnsi="Times New Roman"/>
                <w:sz w:val="24"/>
                <w:szCs w:val="24"/>
              </w:rPr>
              <w:t>Современные технологии: насколько от них зависит человек.</w:t>
            </w:r>
          </w:p>
        </w:tc>
        <w:tc>
          <w:tcPr>
            <w:tcW w:w="1694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A2470" w:rsidRPr="00FB3A06" w:rsidTr="003A2470">
        <w:tc>
          <w:tcPr>
            <w:tcW w:w="837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9" w:type="dxa"/>
          </w:tcPr>
          <w:p w:rsidR="003A2470" w:rsidRPr="00FB3A06" w:rsidRDefault="003A2470" w:rsidP="00DE0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B12">
              <w:rPr>
                <w:rFonts w:ascii="Times New Roman" w:hAnsi="Times New Roman"/>
                <w:sz w:val="24"/>
                <w:szCs w:val="24"/>
              </w:rPr>
              <w:t>Город и село. Чем отличаются люди в городе и селе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</w:tcPr>
          <w:p w:rsidR="003A2470" w:rsidRPr="00FB3A06" w:rsidRDefault="003A2470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272D6" w:rsidRPr="00FB3A06" w:rsidTr="003A2470">
        <w:tc>
          <w:tcPr>
            <w:tcW w:w="837" w:type="dxa"/>
          </w:tcPr>
          <w:p w:rsidR="007272D6" w:rsidRPr="00FB3A06" w:rsidRDefault="007272D6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</w:tcPr>
          <w:p w:rsidR="007272D6" w:rsidRPr="00CA6B12" w:rsidRDefault="007272D6" w:rsidP="00DE0B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94" w:type="dxa"/>
          </w:tcPr>
          <w:p w:rsidR="007272D6" w:rsidRDefault="007272D6" w:rsidP="00DE0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3A2470" w:rsidRPr="003A2470" w:rsidRDefault="003A2470" w:rsidP="003A2470">
      <w:pPr>
        <w:pStyle w:val="af1"/>
        <w:spacing w:line="276" w:lineRule="auto"/>
        <w:jc w:val="both"/>
      </w:pPr>
    </w:p>
    <w:p w:rsidR="00DE0BC1" w:rsidRDefault="00DE0BC1" w:rsidP="00DE0BC1">
      <w:pPr>
        <w:pStyle w:val="af2"/>
        <w:jc w:val="center"/>
        <w:rPr>
          <w:b/>
          <w:bCs/>
        </w:rPr>
      </w:pPr>
    </w:p>
    <w:p w:rsidR="00DE0BC1" w:rsidRPr="002F4080" w:rsidRDefault="00DE0BC1" w:rsidP="00DE0BC1">
      <w:pPr>
        <w:pStyle w:val="af2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DE0BC1" w:rsidTr="00DE0BC1">
        <w:trPr>
          <w:trHeight w:val="588"/>
        </w:trPr>
        <w:tc>
          <w:tcPr>
            <w:tcW w:w="720" w:type="dxa"/>
          </w:tcPr>
          <w:p w:rsidR="00DE0BC1" w:rsidRDefault="00DE0BC1" w:rsidP="00DE0BC1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E0BC1" w:rsidRDefault="00DE0BC1" w:rsidP="00DE0BC1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DE0BC1" w:rsidRDefault="00DE0BC1" w:rsidP="00DE0BC1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DE0BC1" w:rsidRDefault="00DE0BC1" w:rsidP="00DE0BC1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DE0BC1" w:rsidTr="00DE0BC1">
        <w:trPr>
          <w:trHeight w:val="293"/>
        </w:trPr>
        <w:tc>
          <w:tcPr>
            <w:tcW w:w="720" w:type="dxa"/>
          </w:tcPr>
          <w:p w:rsidR="00DE0BC1" w:rsidRDefault="00DE0BC1" w:rsidP="00DE0BC1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DE0BC1" w:rsidRPr="00233939" w:rsidRDefault="00DE0BC1" w:rsidP="00DE0B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DE0BC1" w:rsidRPr="00233939" w:rsidRDefault="00DE0BC1" w:rsidP="00DE0BC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E0BC1" w:rsidTr="00DE0BC1">
        <w:trPr>
          <w:trHeight w:val="293"/>
        </w:trPr>
        <w:tc>
          <w:tcPr>
            <w:tcW w:w="720" w:type="dxa"/>
          </w:tcPr>
          <w:p w:rsidR="00DE0BC1" w:rsidRPr="00233939" w:rsidRDefault="00DE0BC1" w:rsidP="00DE0BC1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DE0BC1" w:rsidRPr="00233939" w:rsidRDefault="00DE0BC1" w:rsidP="00DE0B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здорового питания</w:t>
            </w:r>
          </w:p>
        </w:tc>
        <w:tc>
          <w:tcPr>
            <w:tcW w:w="2409" w:type="dxa"/>
          </w:tcPr>
          <w:p w:rsidR="00DE0BC1" w:rsidRPr="00233939" w:rsidRDefault="00DE0BC1" w:rsidP="00DE0BC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E0BC1" w:rsidTr="00DE0BC1">
        <w:trPr>
          <w:trHeight w:val="293"/>
        </w:trPr>
        <w:tc>
          <w:tcPr>
            <w:tcW w:w="720" w:type="dxa"/>
          </w:tcPr>
          <w:p w:rsidR="00DE0BC1" w:rsidRDefault="00DE0BC1" w:rsidP="00DE0BC1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DE0BC1" w:rsidRPr="004904A3" w:rsidRDefault="00DE0BC1" w:rsidP="00DE0BC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904A3"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</w:t>
            </w:r>
            <w:r w:rsidRPr="004904A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бережного</w:t>
            </w:r>
            <w:r w:rsidRPr="004904A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отношения</w:t>
            </w:r>
            <w:r w:rsidRPr="004904A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к природе.</w:t>
            </w:r>
          </w:p>
        </w:tc>
        <w:tc>
          <w:tcPr>
            <w:tcW w:w="2409" w:type="dxa"/>
          </w:tcPr>
          <w:p w:rsidR="00DE0BC1" w:rsidRDefault="00DE0BC1" w:rsidP="00DE0BC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E0BC1" w:rsidTr="00DE0BC1">
        <w:trPr>
          <w:trHeight w:val="293"/>
        </w:trPr>
        <w:tc>
          <w:tcPr>
            <w:tcW w:w="720" w:type="dxa"/>
          </w:tcPr>
          <w:p w:rsidR="00DE0BC1" w:rsidRDefault="00DE0BC1" w:rsidP="00DE0BC1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DE0BC1" w:rsidRDefault="00DE0BC1" w:rsidP="00DE0BC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DE0BC1" w:rsidRDefault="00DE0BC1" w:rsidP="00DE0BC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E0BC1" w:rsidTr="00DE0BC1">
        <w:trPr>
          <w:trHeight w:val="293"/>
        </w:trPr>
        <w:tc>
          <w:tcPr>
            <w:tcW w:w="720" w:type="dxa"/>
          </w:tcPr>
          <w:p w:rsidR="00DE0BC1" w:rsidRPr="007F35BD" w:rsidRDefault="00DE0BC1" w:rsidP="00DE0BC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DE0BC1" w:rsidRDefault="00DE0BC1" w:rsidP="00DE0BC1">
            <w:pPr>
              <w:pStyle w:val="TableParagraph"/>
              <w:spacing w:line="25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409" w:type="dxa"/>
          </w:tcPr>
          <w:p w:rsidR="00DE0BC1" w:rsidRPr="00B72C62" w:rsidRDefault="00DE0BC1" w:rsidP="00DE0BC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3A2470" w:rsidRPr="003A2470" w:rsidRDefault="003A2470" w:rsidP="003A247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2470" w:rsidRPr="00DE6B96" w:rsidRDefault="003A2470" w:rsidP="003A24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7A98" w:rsidRDefault="00727A98" w:rsidP="003A2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304" w:rsidRDefault="003A2470" w:rsidP="003A24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3A0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p w:rsidR="00D03304" w:rsidRDefault="00D03304" w:rsidP="0079039E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5953"/>
        <w:gridCol w:w="1134"/>
        <w:gridCol w:w="1134"/>
        <w:gridCol w:w="992"/>
      </w:tblGrid>
      <w:tr w:rsidR="0079039E" w:rsidRPr="00B941C1" w:rsidTr="003A2470">
        <w:trPr>
          <w:trHeight w:val="235"/>
        </w:trPr>
        <w:tc>
          <w:tcPr>
            <w:tcW w:w="993" w:type="dxa"/>
            <w:vMerge w:val="restart"/>
            <w:vAlign w:val="center"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gridSpan w:val="2"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9039E" w:rsidRPr="00B941C1" w:rsidTr="003A2470">
        <w:trPr>
          <w:trHeight w:val="235"/>
        </w:trPr>
        <w:tc>
          <w:tcPr>
            <w:tcW w:w="993" w:type="dxa"/>
            <w:vMerge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9039E" w:rsidRPr="00B941C1" w:rsidRDefault="0079039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039E" w:rsidRPr="00B941C1" w:rsidRDefault="003A2470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9039E" w:rsidRPr="00B941C1">
              <w:rPr>
                <w:rFonts w:ascii="Times New Roman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992" w:type="dxa"/>
          </w:tcPr>
          <w:p w:rsidR="0079039E" w:rsidRPr="00B941C1" w:rsidRDefault="003A2470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С чем сталкиваются молодые люди в современном мире? Языки международного общения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Языки международного общения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Языки международного общения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Глобальная деревня.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Плюсы и минусы глобализации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Музыка как элемент глобализации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Антиглобалистическое движение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Почему люди мигрируют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 «Глобализация и ты»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11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Что ты знаешь о своих правах и обязанности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Понятие свободы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Подростки и свобода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14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 «Портрет идеального старшеклассника»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Участие в жизни общества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Отношение к политике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Твой вклад в жизнь общества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 «Премия за вклад в школьную жизнь»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Как защитить Землю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Преступления против планеты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Использование мобильного телефона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 «Быть гражданином»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24</w:t>
            </w:r>
          </w:p>
        </w:tc>
        <w:tc>
          <w:tcPr>
            <w:tcW w:w="5953" w:type="dxa"/>
          </w:tcPr>
          <w:p w:rsidR="006E3BA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AE" w:rsidRPr="00F00C7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Профессия моей мечты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Влияние семьи на выбор профессии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Призвание и карьера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Традиции образования в России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3A2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Global classroom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Образовательная инициатива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«Образование и карьера»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Путь к высшему образованию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образование в России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в США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lastRenderedPageBreak/>
              <w:t>39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Дискуссия «Можно ли сделать карьеру без образования»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Как сдать ЕГЭ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Будущее школ России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Тестирование   и рекомендации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Виртуальные университеты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589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Разные типы образования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Что такое «дистанционное образование»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Современные виды связи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Времяпрепровождение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Прогнозы на будущее: грядущие технологии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Отношение к технологиям будущего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Мини проект капсула времени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Незаурядные умы человечества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Биографии известных людей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Плюсы и минусы инженерных профессий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bCs/>
                <w:sz w:val="24"/>
                <w:szCs w:val="24"/>
              </w:rPr>
              <w:t>Учись мыслить как гений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мире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Научные  сенсации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Jig</w:t>
            </w: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saw</w:t>
            </w: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Конференция  «Хотите- верьте, хотите- нет»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Мечты о создании совершенного человека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Дискуссия «Есть ли будущее у клонирования»</w:t>
            </w:r>
          </w:p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Медицина: традиции и новые технологии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3A2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“Opinion poll. Class survey and results display. Would you eat a GM tomato?”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Народные рецепты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Дискуссия «Что лучше- домашняя или высокотехнологичная медицина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72</w:t>
            </w:r>
          </w:p>
        </w:tc>
        <w:tc>
          <w:tcPr>
            <w:tcW w:w="5953" w:type="dxa"/>
          </w:tcPr>
          <w:p w:rsidR="006E3BA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окружающая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AE" w:rsidRPr="00F00C7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Урок здорового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Окружающая среда и крупные производства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74</w:t>
            </w:r>
          </w:p>
        </w:tc>
        <w:tc>
          <w:tcPr>
            <w:tcW w:w="5953" w:type="dxa"/>
          </w:tcPr>
          <w:p w:rsidR="006E3BA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  <w:p w:rsidR="006E3BAE" w:rsidRPr="00F00C7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</w:t>
            </w:r>
            <w:r w:rsidRPr="00F00C7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r w:rsidRPr="00F00C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F00C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00C7E">
              <w:rPr>
                <w:rFonts w:ascii="Times New Roman" w:hAnsi="Times New Roman" w:cs="Times New Roman"/>
                <w:sz w:val="24"/>
                <w:szCs w:val="24"/>
              </w:rPr>
              <w:t>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Путь в цифровую эпоху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Язык для интернета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урок. Контрольная работа №3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lastRenderedPageBreak/>
              <w:t>78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Город и село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Чем отличаются люди в городе и селе?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 где ты живешь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Среда, которая тебя окружает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Дискуссия «Будущее города и села»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83</w:t>
            </w:r>
          </w:p>
        </w:tc>
        <w:tc>
          <w:tcPr>
            <w:tcW w:w="5953" w:type="dxa"/>
          </w:tcPr>
          <w:p w:rsidR="006E3BAE" w:rsidRPr="00123A07" w:rsidRDefault="006E3BAE" w:rsidP="00123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Интересы и увлечения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84</w:t>
            </w:r>
          </w:p>
        </w:tc>
        <w:tc>
          <w:tcPr>
            <w:tcW w:w="5953" w:type="dxa"/>
          </w:tcPr>
          <w:p w:rsidR="006E3BAE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Хобби-сайты</w:t>
            </w:r>
          </w:p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A0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Грамматически ориентированный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Как проводят свободное время в Британии и России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Проект «Твое хобби»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Круг моих друзей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89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Мысли великих о дружбе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Друзья и дружба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Социальные сети: за и против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Любовь и дружба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93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Стили жизни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94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Влияние современных технологий на стиль жизни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95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Образ жизни в разных странах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96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Жить в гармонии с природой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97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Твой стиль жизни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98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Традиционные праздники в разных странах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99</w:t>
            </w:r>
          </w:p>
        </w:tc>
        <w:tc>
          <w:tcPr>
            <w:tcW w:w="5953" w:type="dxa"/>
          </w:tcPr>
          <w:p w:rsidR="006E3BAE" w:rsidRPr="003A2470" w:rsidRDefault="006E3BAE" w:rsidP="00861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Соблюдение традиций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Контрольная работа №4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100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101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1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Pr="00292716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AE" w:rsidRPr="00B941C1" w:rsidTr="003A2470">
        <w:trPr>
          <w:trHeight w:val="235"/>
        </w:trPr>
        <w:tc>
          <w:tcPr>
            <w:tcW w:w="993" w:type="dxa"/>
          </w:tcPr>
          <w:p w:rsidR="006E3BAE" w:rsidRPr="00B941C1" w:rsidRDefault="006E3BAE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B941C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102</w:t>
            </w:r>
          </w:p>
        </w:tc>
        <w:tc>
          <w:tcPr>
            <w:tcW w:w="5953" w:type="dxa"/>
          </w:tcPr>
          <w:p w:rsidR="006E3BAE" w:rsidRPr="003A2470" w:rsidRDefault="006E3BAE" w:rsidP="003A2470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Резервный урок</w:t>
            </w:r>
          </w:p>
        </w:tc>
        <w:tc>
          <w:tcPr>
            <w:tcW w:w="1134" w:type="dxa"/>
          </w:tcPr>
          <w:p w:rsidR="006E3BAE" w:rsidRPr="003A2470" w:rsidRDefault="006E3BAE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E3BAE" w:rsidRDefault="006E3BAE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6E3BAE" w:rsidRPr="00B941C1" w:rsidRDefault="006E3BAE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B12" w:rsidRPr="00B941C1" w:rsidTr="003A2470">
        <w:trPr>
          <w:trHeight w:val="235"/>
        </w:trPr>
        <w:tc>
          <w:tcPr>
            <w:tcW w:w="993" w:type="dxa"/>
          </w:tcPr>
          <w:p w:rsidR="00CA6B12" w:rsidRPr="00B941C1" w:rsidRDefault="00CA6B12" w:rsidP="00B941C1">
            <w:pPr>
              <w:spacing w:after="0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5953" w:type="dxa"/>
          </w:tcPr>
          <w:p w:rsidR="00CA6B12" w:rsidRPr="003A2470" w:rsidRDefault="00CA6B12" w:rsidP="003A2470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CA6B12" w:rsidRPr="003A2470" w:rsidRDefault="00CA6B12" w:rsidP="003A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7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CA6B12" w:rsidRPr="00B941C1" w:rsidRDefault="00CA6B12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6B12" w:rsidRPr="00B941C1" w:rsidRDefault="00CA6B12" w:rsidP="00B9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B12" w:rsidRPr="00B941C1" w:rsidRDefault="00CA6B12" w:rsidP="00B941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1C1" w:rsidRDefault="00B941C1" w:rsidP="0079039E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sectPr w:rsidR="00B941C1" w:rsidSect="00D03304">
      <w:foot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491" w:rsidRDefault="00A57491" w:rsidP="008D262D">
      <w:pPr>
        <w:spacing w:after="0" w:line="240" w:lineRule="auto"/>
      </w:pPr>
      <w:r>
        <w:separator/>
      </w:r>
    </w:p>
  </w:endnote>
  <w:endnote w:type="continuationSeparator" w:id="1">
    <w:p w:rsidR="00A57491" w:rsidRDefault="00A57491" w:rsidP="008D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09" w:rsidRDefault="005C500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491" w:rsidRDefault="00A57491" w:rsidP="008D262D">
      <w:pPr>
        <w:spacing w:after="0" w:line="240" w:lineRule="auto"/>
      </w:pPr>
      <w:r>
        <w:separator/>
      </w:r>
    </w:p>
  </w:footnote>
  <w:footnote w:type="continuationSeparator" w:id="1">
    <w:p w:rsidR="00A57491" w:rsidRDefault="00A57491" w:rsidP="008D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E4A"/>
    <w:multiLevelType w:val="hybridMultilevel"/>
    <w:tmpl w:val="98E619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E43C35"/>
    <w:multiLevelType w:val="hybridMultilevel"/>
    <w:tmpl w:val="D7B037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7C2AE2"/>
    <w:multiLevelType w:val="hybridMultilevel"/>
    <w:tmpl w:val="A9886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0553F"/>
    <w:multiLevelType w:val="hybridMultilevel"/>
    <w:tmpl w:val="3AE48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535FC"/>
    <w:multiLevelType w:val="hybridMultilevel"/>
    <w:tmpl w:val="AB7C6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91431"/>
    <w:multiLevelType w:val="hybridMultilevel"/>
    <w:tmpl w:val="ACEEA2D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>
    <w:nsid w:val="11D00F5D"/>
    <w:multiLevelType w:val="hybridMultilevel"/>
    <w:tmpl w:val="2B5CDD60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7">
    <w:nsid w:val="16B13D69"/>
    <w:multiLevelType w:val="hybridMultilevel"/>
    <w:tmpl w:val="67E8CEE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204C1A"/>
    <w:multiLevelType w:val="hybridMultilevel"/>
    <w:tmpl w:val="A5C4E46A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9">
    <w:nsid w:val="248537C7"/>
    <w:multiLevelType w:val="hybridMultilevel"/>
    <w:tmpl w:val="F796EAD0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10">
    <w:nsid w:val="2697332D"/>
    <w:multiLevelType w:val="hybridMultilevel"/>
    <w:tmpl w:val="E68E9B5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354A1B4E"/>
    <w:multiLevelType w:val="hybridMultilevel"/>
    <w:tmpl w:val="F5DA4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42DBB"/>
    <w:multiLevelType w:val="hybridMultilevel"/>
    <w:tmpl w:val="2A7C5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441645"/>
    <w:multiLevelType w:val="hybridMultilevel"/>
    <w:tmpl w:val="F244BCF2"/>
    <w:lvl w:ilvl="0" w:tplc="04190001">
      <w:start w:val="1"/>
      <w:numFmt w:val="bullet"/>
      <w:lvlText w:val=""/>
      <w:lvlJc w:val="left"/>
      <w:pPr>
        <w:tabs>
          <w:tab w:val="num" w:pos="1012"/>
        </w:tabs>
        <w:ind w:left="1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2"/>
        </w:tabs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14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5">
    <w:nsid w:val="43BA7313"/>
    <w:multiLevelType w:val="hybridMultilevel"/>
    <w:tmpl w:val="CCBA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02A89"/>
    <w:multiLevelType w:val="multilevel"/>
    <w:tmpl w:val="03A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C421F4"/>
    <w:multiLevelType w:val="hybridMultilevel"/>
    <w:tmpl w:val="6B1C9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5777A6"/>
    <w:multiLevelType w:val="hybridMultilevel"/>
    <w:tmpl w:val="C7848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A680C"/>
    <w:multiLevelType w:val="hybridMultilevel"/>
    <w:tmpl w:val="83C6EC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5E4F3F"/>
    <w:multiLevelType w:val="hybridMultilevel"/>
    <w:tmpl w:val="D0AC0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BB87B45"/>
    <w:multiLevelType w:val="hybridMultilevel"/>
    <w:tmpl w:val="E122849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5C7B2807"/>
    <w:multiLevelType w:val="hybridMultilevel"/>
    <w:tmpl w:val="BCB85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4125A5"/>
    <w:multiLevelType w:val="hybridMultilevel"/>
    <w:tmpl w:val="78F4CD88"/>
    <w:lvl w:ilvl="0" w:tplc="A8961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0F14C2"/>
    <w:multiLevelType w:val="hybridMultilevel"/>
    <w:tmpl w:val="EFDE9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895D95"/>
    <w:multiLevelType w:val="hybridMultilevel"/>
    <w:tmpl w:val="D740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AC107F"/>
    <w:multiLevelType w:val="hybridMultilevel"/>
    <w:tmpl w:val="1FD6BA88"/>
    <w:lvl w:ilvl="0" w:tplc="04190001">
      <w:start w:val="1"/>
      <w:numFmt w:val="bullet"/>
      <w:lvlText w:val=""/>
      <w:lvlJc w:val="left"/>
      <w:pPr>
        <w:ind w:left="770" w:hanging="43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7">
    <w:nsid w:val="6EBF54D7"/>
    <w:multiLevelType w:val="hybridMultilevel"/>
    <w:tmpl w:val="02D63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F25B3"/>
    <w:multiLevelType w:val="hybridMultilevel"/>
    <w:tmpl w:val="0DA60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7"/>
  </w:num>
  <w:num w:numId="4">
    <w:abstractNumId w:val="15"/>
  </w:num>
  <w:num w:numId="5">
    <w:abstractNumId w:val="28"/>
  </w:num>
  <w:num w:numId="6">
    <w:abstractNumId w:val="21"/>
  </w:num>
  <w:num w:numId="7">
    <w:abstractNumId w:val="10"/>
  </w:num>
  <w:num w:numId="8">
    <w:abstractNumId w:val="5"/>
  </w:num>
  <w:num w:numId="9">
    <w:abstractNumId w:val="20"/>
  </w:num>
  <w:num w:numId="10">
    <w:abstractNumId w:val="0"/>
  </w:num>
  <w:num w:numId="11">
    <w:abstractNumId w:val="1"/>
  </w:num>
  <w:num w:numId="12">
    <w:abstractNumId w:val="22"/>
  </w:num>
  <w:num w:numId="13">
    <w:abstractNumId w:val="17"/>
  </w:num>
  <w:num w:numId="14">
    <w:abstractNumId w:val="24"/>
  </w:num>
  <w:num w:numId="15">
    <w:abstractNumId w:val="19"/>
  </w:num>
  <w:num w:numId="16">
    <w:abstractNumId w:val="4"/>
  </w:num>
  <w:num w:numId="17">
    <w:abstractNumId w:val="1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5"/>
  </w:num>
  <w:num w:numId="21">
    <w:abstractNumId w:val="3"/>
  </w:num>
  <w:num w:numId="22">
    <w:abstractNumId w:val="13"/>
  </w:num>
  <w:num w:numId="23">
    <w:abstractNumId w:val="9"/>
  </w:num>
  <w:num w:numId="24">
    <w:abstractNumId w:val="18"/>
  </w:num>
  <w:num w:numId="25">
    <w:abstractNumId w:val="6"/>
  </w:num>
  <w:num w:numId="26">
    <w:abstractNumId w:val="8"/>
  </w:num>
  <w:num w:numId="27">
    <w:abstractNumId w:val="26"/>
  </w:num>
  <w:num w:numId="28">
    <w:abstractNumId w:val="2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39E"/>
    <w:rsid w:val="00054F14"/>
    <w:rsid w:val="00086486"/>
    <w:rsid w:val="00123A07"/>
    <w:rsid w:val="00134E59"/>
    <w:rsid w:val="001366EA"/>
    <w:rsid w:val="00196030"/>
    <w:rsid w:val="00326F0D"/>
    <w:rsid w:val="00395BF1"/>
    <w:rsid w:val="003A2470"/>
    <w:rsid w:val="003C4D97"/>
    <w:rsid w:val="00405E18"/>
    <w:rsid w:val="00456BAC"/>
    <w:rsid w:val="004A5378"/>
    <w:rsid w:val="00533C95"/>
    <w:rsid w:val="005C5009"/>
    <w:rsid w:val="00637C7B"/>
    <w:rsid w:val="006477F9"/>
    <w:rsid w:val="00673D21"/>
    <w:rsid w:val="006E3BAE"/>
    <w:rsid w:val="007272D6"/>
    <w:rsid w:val="00727A98"/>
    <w:rsid w:val="0079039E"/>
    <w:rsid w:val="007B3576"/>
    <w:rsid w:val="00861691"/>
    <w:rsid w:val="008C4754"/>
    <w:rsid w:val="008D262D"/>
    <w:rsid w:val="009D28A8"/>
    <w:rsid w:val="009E1148"/>
    <w:rsid w:val="00A47FAF"/>
    <w:rsid w:val="00A57491"/>
    <w:rsid w:val="00B917B9"/>
    <w:rsid w:val="00B941C1"/>
    <w:rsid w:val="00BD3184"/>
    <w:rsid w:val="00BE275E"/>
    <w:rsid w:val="00C505B0"/>
    <w:rsid w:val="00C72059"/>
    <w:rsid w:val="00CA6B12"/>
    <w:rsid w:val="00CC25CA"/>
    <w:rsid w:val="00CD20F1"/>
    <w:rsid w:val="00D03304"/>
    <w:rsid w:val="00D84990"/>
    <w:rsid w:val="00DE0BC1"/>
    <w:rsid w:val="00E4179D"/>
    <w:rsid w:val="00EA0C5C"/>
    <w:rsid w:val="00EB4F2D"/>
    <w:rsid w:val="00EB797C"/>
    <w:rsid w:val="00EB7BE0"/>
    <w:rsid w:val="00EF0202"/>
    <w:rsid w:val="00F00C7E"/>
    <w:rsid w:val="00F146E1"/>
    <w:rsid w:val="00F8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73D21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73D21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qFormat/>
    <w:rsid w:val="00673D21"/>
    <w:rPr>
      <w:b/>
      <w:bCs/>
    </w:rPr>
  </w:style>
  <w:style w:type="character" w:styleId="a6">
    <w:name w:val="Book Title"/>
    <w:basedOn w:val="a0"/>
    <w:uiPriority w:val="33"/>
    <w:qFormat/>
    <w:rsid w:val="00673D21"/>
    <w:rPr>
      <w:b/>
      <w:bCs/>
      <w:smallCaps/>
      <w:spacing w:val="5"/>
    </w:rPr>
  </w:style>
  <w:style w:type="paragraph" w:styleId="a7">
    <w:name w:val="No Spacing"/>
    <w:basedOn w:val="a"/>
    <w:link w:val="a8"/>
    <w:uiPriority w:val="1"/>
    <w:qFormat/>
    <w:rsid w:val="0079039E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8">
    <w:name w:val="Без интервала Знак"/>
    <w:basedOn w:val="a0"/>
    <w:link w:val="a7"/>
    <w:uiPriority w:val="1"/>
    <w:rsid w:val="0079039E"/>
    <w:rPr>
      <w:rFonts w:ascii="Calibri" w:eastAsia="Times New Roman" w:hAnsi="Calibri" w:cs="Times New Roman"/>
      <w:lang w:val="en-US" w:bidi="en-US"/>
    </w:rPr>
  </w:style>
  <w:style w:type="paragraph" w:styleId="a9">
    <w:name w:val="header"/>
    <w:basedOn w:val="a"/>
    <w:link w:val="aa"/>
    <w:uiPriority w:val="99"/>
    <w:semiHidden/>
    <w:unhideWhenUsed/>
    <w:rsid w:val="00790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9039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90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039E"/>
    <w:rPr>
      <w:rFonts w:eastAsiaTheme="minorEastAsia"/>
      <w:lang w:eastAsia="ru-RU"/>
    </w:rPr>
  </w:style>
  <w:style w:type="character" w:styleId="ad">
    <w:name w:val="Hyperlink"/>
    <w:basedOn w:val="a0"/>
    <w:uiPriority w:val="99"/>
    <w:rsid w:val="0079039E"/>
    <w:rPr>
      <w:color w:val="0000FF"/>
      <w:u w:val="single"/>
    </w:rPr>
  </w:style>
  <w:style w:type="paragraph" w:styleId="ae">
    <w:name w:val="List Paragraph"/>
    <w:basedOn w:val="a"/>
    <w:uiPriority w:val="1"/>
    <w:qFormat/>
    <w:rsid w:val="0079039E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f">
    <w:name w:val="Table Grid"/>
    <w:basedOn w:val="a1"/>
    <w:uiPriority w:val="59"/>
    <w:rsid w:val="007903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196030"/>
    <w:rPr>
      <w:rFonts w:ascii="Arial Unicode MS" w:eastAsia="Arial Unicode MS" w:cs="Arial Unicode MS"/>
      <w:sz w:val="18"/>
      <w:szCs w:val="18"/>
    </w:rPr>
  </w:style>
  <w:style w:type="paragraph" w:customStyle="1" w:styleId="21">
    <w:name w:val="Основной текст 21"/>
    <w:basedOn w:val="a"/>
    <w:rsid w:val="00196030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semiHidden/>
    <w:unhideWhenUsed/>
    <w:rsid w:val="00196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тиль"/>
    <w:rsid w:val="00196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19603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196030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19603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196030"/>
    <w:rPr>
      <w:rFonts w:ascii="Arial" w:hAnsi="Arial" w:cs="Arial"/>
      <w:b/>
      <w:bC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DE0B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DE0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0B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0B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14</cp:revision>
  <cp:lastPrinted>2014-09-22T15:37:00Z</cp:lastPrinted>
  <dcterms:created xsi:type="dcterms:W3CDTF">2021-10-18T11:31:00Z</dcterms:created>
  <dcterms:modified xsi:type="dcterms:W3CDTF">2023-08-22T08:07:00Z</dcterms:modified>
</cp:coreProperties>
</file>