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8" w:rsidRPr="00861077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10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BE3898" w:rsidRPr="00861077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10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8610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Хоронхойская</w:t>
      </w:r>
      <w:proofErr w:type="spellEnd"/>
      <w:r w:rsidRPr="008610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школа»</w:t>
      </w:r>
    </w:p>
    <w:p w:rsidR="00BE3898" w:rsidRPr="00861077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E3898" w:rsidRPr="00861077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298" w:type="pct"/>
        <w:tblInd w:w="-601" w:type="dxa"/>
        <w:tblLook w:val="01E0" w:firstRow="1" w:lastRow="1" w:firstColumn="1" w:lastColumn="1" w:noHBand="0" w:noVBand="0"/>
      </w:tblPr>
      <w:tblGrid>
        <w:gridCol w:w="3381"/>
        <w:gridCol w:w="3381"/>
        <w:gridCol w:w="3379"/>
      </w:tblGrid>
      <w:tr w:rsidR="00BE3898" w:rsidRPr="00861077" w:rsidTr="00AB5967">
        <w:trPr>
          <w:trHeight w:val="2946"/>
        </w:trPr>
        <w:tc>
          <w:tcPr>
            <w:tcW w:w="1667" w:type="pct"/>
            <w:hideMark/>
          </w:tcPr>
          <w:p w:rsidR="00BE3898" w:rsidRPr="00861077" w:rsidRDefault="00BE3898" w:rsidP="008B4B2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10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«Рассмотрено»</w:t>
            </w:r>
          </w:p>
          <w:p w:rsidR="00BE3898" w:rsidRPr="00861077" w:rsidRDefault="00BE3898" w:rsidP="008B4B2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10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BE3898" w:rsidRPr="00861077" w:rsidRDefault="00BE3898" w:rsidP="008B4B2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10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_________/Кушнарева Г.Ф./</w:t>
            </w:r>
          </w:p>
          <w:p w:rsidR="00BE3898" w:rsidRPr="00861077" w:rsidRDefault="00BE3898" w:rsidP="008B4B2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10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1 </w:t>
            </w:r>
          </w:p>
          <w:p w:rsidR="00BE3898" w:rsidRPr="00861077" w:rsidRDefault="00BE3898" w:rsidP="003447F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10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 «26» 08. 202</w:t>
            </w:r>
            <w:r w:rsidR="003447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8610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67" w:type="pct"/>
          </w:tcPr>
          <w:p w:rsidR="00BE3898" w:rsidRPr="00861077" w:rsidRDefault="00BE3898" w:rsidP="008B4B2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10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BE3898" w:rsidRPr="00861077" w:rsidRDefault="00BE3898" w:rsidP="008B4B2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10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BE3898" w:rsidRPr="00861077" w:rsidRDefault="00BE3898" w:rsidP="008B4B2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10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_________/_</w:t>
            </w:r>
            <w:proofErr w:type="spellStart"/>
            <w:r w:rsidRPr="008610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Жанаева</w:t>
            </w:r>
            <w:proofErr w:type="spellEnd"/>
            <w:r w:rsidRPr="008610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 З./</w:t>
            </w:r>
          </w:p>
          <w:p w:rsidR="00BE3898" w:rsidRPr="00861077" w:rsidRDefault="00BE3898" w:rsidP="003447F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10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30.08.202</w:t>
            </w:r>
            <w:r w:rsidR="003447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8610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BE3898" w:rsidRPr="00861077" w:rsidRDefault="00BE3898" w:rsidP="008B4B2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10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BE3898" w:rsidRPr="00861077" w:rsidRDefault="00BE3898" w:rsidP="008B4B2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10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BE3898" w:rsidRPr="00861077" w:rsidRDefault="00BE3898" w:rsidP="008B4B2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10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 _________/Красикова Н. Г./</w:t>
            </w:r>
            <w:r w:rsidRPr="008610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Приказ №1</w:t>
            </w:r>
          </w:p>
          <w:p w:rsidR="00BE3898" w:rsidRPr="00861077" w:rsidRDefault="00BE3898" w:rsidP="008B4B2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10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 «01» сентября 202</w:t>
            </w:r>
            <w:r w:rsidR="003447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8610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BE3898" w:rsidRPr="00861077" w:rsidRDefault="00BE3898" w:rsidP="008B4B2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3898" w:rsidRPr="00861077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E3898" w:rsidRPr="00861077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E3898" w:rsidRPr="00861077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E3898" w:rsidRPr="00861077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E3898" w:rsidRPr="00861077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10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BE3898" w:rsidRPr="00861077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10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Информатика и ИКТ</w:t>
      </w:r>
    </w:p>
    <w:p w:rsidR="00BE3898" w:rsidRPr="00861077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="00FC415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8610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класс </w:t>
      </w:r>
    </w:p>
    <w:p w:rsidR="00BE3898" w:rsidRPr="00861077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E3898" w:rsidRPr="00861077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E3898" w:rsidRPr="00861077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="Calibri" w:hAnsi="Times New Roman" w:cs="Times New Roman"/>
          <w:sz w:val="24"/>
          <w:szCs w:val="24"/>
          <w:lang w:eastAsia="ru-RU"/>
        </w:rPr>
        <w:t>учитель информатики и ИКТ</w:t>
      </w:r>
    </w:p>
    <w:p w:rsidR="00BE3898" w:rsidRPr="00861077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61077">
        <w:rPr>
          <w:rFonts w:ascii="Times New Roman" w:eastAsia="Calibri" w:hAnsi="Times New Roman" w:cs="Times New Roman"/>
          <w:sz w:val="24"/>
          <w:szCs w:val="24"/>
          <w:lang w:eastAsia="ru-RU"/>
        </w:rPr>
        <w:t>Колодина</w:t>
      </w:r>
      <w:proofErr w:type="spellEnd"/>
      <w:r w:rsidRPr="008610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Наталья Анатольевна</w:t>
      </w:r>
    </w:p>
    <w:p w:rsidR="00BE3898" w:rsidRPr="00861077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="Calibri" w:hAnsi="Times New Roman" w:cs="Times New Roman"/>
          <w:sz w:val="24"/>
          <w:szCs w:val="24"/>
          <w:lang w:eastAsia="ru-RU"/>
        </w:rPr>
        <w:t>Первая квалификационная категория</w:t>
      </w:r>
    </w:p>
    <w:p w:rsidR="00BE3898" w:rsidRPr="00861077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E3898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2B02" w:rsidRDefault="006C2B02" w:rsidP="00BE389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2B02" w:rsidRPr="00861077" w:rsidRDefault="006C2B02" w:rsidP="00BE389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E3898" w:rsidRPr="00861077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E3898" w:rsidRPr="00861077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61077">
        <w:rPr>
          <w:rFonts w:ascii="Times New Roman" w:eastAsia="Calibri" w:hAnsi="Times New Roman" w:cs="Times New Roman"/>
          <w:sz w:val="24"/>
          <w:szCs w:val="24"/>
          <w:lang w:eastAsia="ru-RU"/>
        </w:rPr>
        <w:t>Хоронхой</w:t>
      </w:r>
      <w:proofErr w:type="spellEnd"/>
    </w:p>
    <w:p w:rsidR="005079A2" w:rsidRDefault="00BE3898" w:rsidP="006C2B02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202</w:t>
      </w:r>
      <w:r w:rsidR="00BA57FD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8610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</w:p>
    <w:p w:rsidR="00BE3898" w:rsidRPr="00861077" w:rsidRDefault="00BE3898" w:rsidP="00BE3898">
      <w:pPr>
        <w:spacing w:after="0" w:line="276" w:lineRule="auto"/>
        <w:ind w:right="-3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BE3898" w:rsidRPr="00861077" w:rsidRDefault="00BE3898" w:rsidP="00BE3898">
      <w:pPr>
        <w:spacing w:after="0" w:line="276" w:lineRule="auto"/>
        <w:ind w:right="-3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898" w:rsidRPr="00861077" w:rsidRDefault="00BE3898" w:rsidP="00BE3898">
      <w:pPr>
        <w:spacing w:after="0" w:line="276" w:lineRule="auto"/>
        <w:ind w:left="-851" w:firstLine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информатике и ИКТ для </w:t>
      </w:r>
      <w:r w:rsidR="00FC415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861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</w:t>
      </w:r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составлена в соответствии со следующим нормативно-правовым обеспечением:</w:t>
      </w:r>
    </w:p>
    <w:p w:rsidR="00BE3898" w:rsidRPr="00861077" w:rsidRDefault="00BE3898" w:rsidP="00BE3898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-851" w:firstLine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Федеральный  Закон  № 273-ФЗ от 29.12.2012 г «Об образовании в Российской Федерации».</w:t>
      </w:r>
    </w:p>
    <w:p w:rsidR="00BE3898" w:rsidRPr="00861077" w:rsidRDefault="00BE3898" w:rsidP="00BE3898">
      <w:pPr>
        <w:widowControl w:val="0"/>
        <w:numPr>
          <w:ilvl w:val="0"/>
          <w:numId w:val="7"/>
        </w:numPr>
        <w:autoSpaceDE w:val="0"/>
        <w:autoSpaceDN w:val="0"/>
        <w:spacing w:after="200" w:line="276" w:lineRule="auto"/>
        <w:ind w:left="-851" w:firstLine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 Республики Бурятия  от 13.12.2013г. № 240 –V «Об образовании в Республике Бурятия».</w:t>
      </w:r>
    </w:p>
    <w:p w:rsidR="00BE3898" w:rsidRPr="00861077" w:rsidRDefault="00BE3898" w:rsidP="00BE3898">
      <w:pPr>
        <w:widowControl w:val="0"/>
        <w:numPr>
          <w:ilvl w:val="0"/>
          <w:numId w:val="7"/>
        </w:numPr>
        <w:autoSpaceDE w:val="0"/>
        <w:autoSpaceDN w:val="0"/>
        <w:spacing w:after="200" w:line="276" w:lineRule="auto"/>
        <w:ind w:left="-851" w:firstLine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(с изменениями от 29.12.2014 № 1644, от 31.12.2015 №1577).</w:t>
      </w:r>
    </w:p>
    <w:p w:rsidR="00BE3898" w:rsidRPr="00861077" w:rsidRDefault="00BE3898" w:rsidP="00BE3898">
      <w:pPr>
        <w:widowControl w:val="0"/>
        <w:numPr>
          <w:ilvl w:val="0"/>
          <w:numId w:val="7"/>
        </w:numPr>
        <w:autoSpaceDE w:val="0"/>
        <w:autoSpaceDN w:val="0"/>
        <w:spacing w:after="200" w:line="276" w:lineRule="auto"/>
        <w:ind w:left="-851" w:firstLine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изм. от 23.12.2020 № 766).</w:t>
      </w:r>
    </w:p>
    <w:p w:rsidR="00BE3898" w:rsidRDefault="00BE3898" w:rsidP="00BE3898">
      <w:pPr>
        <w:widowControl w:val="0"/>
        <w:numPr>
          <w:ilvl w:val="0"/>
          <w:numId w:val="7"/>
        </w:numPr>
        <w:autoSpaceDE w:val="0"/>
        <w:autoSpaceDN w:val="0"/>
        <w:spacing w:after="200" w:line="276" w:lineRule="auto"/>
        <w:ind w:left="-851" w:firstLine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96240">
        <w:rPr>
          <w:rFonts w:ascii="Times New Roman" w:eastAsia="Calibri" w:hAnsi="Times New Roman" w:cs="Times New Roman"/>
          <w:sz w:val="24"/>
          <w:szCs w:val="24"/>
          <w:lang w:eastAsia="ru-RU"/>
        </w:rPr>
        <w:t>Авторской программ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ы </w:t>
      </w:r>
      <w:r w:rsidRPr="002962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«Информатика. Базовый уровень» И.Г. Семакина, Е.К. </w:t>
      </w:r>
      <w:proofErr w:type="spellStart"/>
      <w:r w:rsidRPr="00296240">
        <w:rPr>
          <w:rFonts w:ascii="Times New Roman" w:eastAsia="Calibri" w:hAnsi="Times New Roman" w:cs="Times New Roman"/>
          <w:sz w:val="24"/>
          <w:szCs w:val="24"/>
          <w:lang w:eastAsia="ru-RU"/>
        </w:rPr>
        <w:t>Хеннера</w:t>
      </w:r>
      <w:proofErr w:type="spellEnd"/>
      <w:r w:rsidRPr="002962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11 класса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BE3898" w:rsidRPr="00861077" w:rsidRDefault="00BE3898" w:rsidP="00BE3898">
      <w:pPr>
        <w:widowControl w:val="0"/>
        <w:numPr>
          <w:ilvl w:val="0"/>
          <w:numId w:val="7"/>
        </w:numPr>
        <w:autoSpaceDE w:val="0"/>
        <w:autoSpaceDN w:val="0"/>
        <w:spacing w:after="200" w:line="276" w:lineRule="auto"/>
        <w:ind w:left="-851" w:firstLine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Приказа Министерства просвещения РФ  11 декабря 2020 г. № 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BE3898" w:rsidRPr="00861077" w:rsidRDefault="00BE3898" w:rsidP="00BE3898">
      <w:pPr>
        <w:widowControl w:val="0"/>
        <w:numPr>
          <w:ilvl w:val="0"/>
          <w:numId w:val="7"/>
        </w:numPr>
        <w:autoSpaceDE w:val="0"/>
        <w:autoSpaceDN w:val="0"/>
        <w:spacing w:before="100" w:beforeAutospacing="1" w:after="100" w:afterAutospacing="1" w:line="276" w:lineRule="auto"/>
        <w:ind w:left="-851" w:right="73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Концепции единого учебно-методического комплекса по информатике и ИКТ. </w:t>
      </w:r>
    </w:p>
    <w:p w:rsidR="00BE3898" w:rsidRPr="00861077" w:rsidRDefault="00BE3898" w:rsidP="00BE3898">
      <w:pPr>
        <w:widowControl w:val="0"/>
        <w:numPr>
          <w:ilvl w:val="0"/>
          <w:numId w:val="7"/>
        </w:numPr>
        <w:autoSpaceDE w:val="0"/>
        <w:autoSpaceDN w:val="0"/>
        <w:spacing w:after="200" w:line="276" w:lineRule="auto"/>
        <w:ind w:left="-851" w:firstLine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28.09.2020 № 28 «Об утверждении санитарных правил СП 2.4.3648-20 «</w:t>
      </w:r>
      <w:proofErr w:type="spellStart"/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Санитарно</w:t>
      </w:r>
      <w:proofErr w:type="spellEnd"/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эпидемиологические требования к организациям воспитания и обучения, отдыха и оздоровления детей и молодежи». </w:t>
      </w:r>
    </w:p>
    <w:p w:rsidR="00BE3898" w:rsidRPr="00861077" w:rsidRDefault="00BE3898" w:rsidP="00BE3898">
      <w:pPr>
        <w:widowControl w:val="0"/>
        <w:numPr>
          <w:ilvl w:val="0"/>
          <w:numId w:val="7"/>
        </w:numPr>
        <w:autoSpaceDE w:val="0"/>
        <w:autoSpaceDN w:val="0"/>
        <w:spacing w:after="200" w:line="276" w:lineRule="auto"/>
        <w:ind w:left="-851" w:firstLine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 Российской Федерации 22.03.2021 № 115.</w:t>
      </w:r>
    </w:p>
    <w:p w:rsidR="00BE3898" w:rsidRPr="00861077" w:rsidRDefault="00BE3898" w:rsidP="00BE3898">
      <w:pPr>
        <w:widowControl w:val="0"/>
        <w:autoSpaceDE w:val="0"/>
        <w:autoSpaceDN w:val="0"/>
        <w:spacing w:after="0" w:line="276" w:lineRule="auto"/>
        <w:ind w:left="-85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0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составлена с учетом рабочей программы воспитания школы и включает мероприятия  воспитывающего и познавательного характера.</w:t>
      </w:r>
    </w:p>
    <w:p w:rsidR="00BE3898" w:rsidRPr="00861077" w:rsidRDefault="00BE3898" w:rsidP="00BE3898">
      <w:pPr>
        <w:shd w:val="clear" w:color="auto" w:fill="FFFFFF"/>
        <w:spacing w:after="0" w:line="276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Цель</w:t>
      </w:r>
      <w:r w:rsidRPr="008610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изучения информатики и информационно-коммуникационных технологий </w:t>
      </w:r>
      <w:proofErr w:type="gramStart"/>
      <w:r w:rsidRPr="008610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</w:t>
      </w:r>
      <w:r w:rsidRPr="0086107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proofErr w:type="gramEnd"/>
      <w:r w:rsidRPr="0086107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олучить  представление об инфор</w:t>
      </w:r>
      <w:r w:rsidRPr="0086107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  <w:t xml:space="preserve">мации, информационных процессах, системах, технологиях и моделях для </w:t>
      </w:r>
      <w:r w:rsidRPr="0086107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применения средств ИКТ в повседневной жизни, </w:t>
      </w:r>
      <w:r w:rsidRPr="0086107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в учебной деятельности, даль</w:t>
      </w:r>
      <w:r w:rsidRPr="0086107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86107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нейшем освоении профессий, востребованных на рынке труда.</w:t>
      </w:r>
    </w:p>
    <w:p w:rsidR="00BE3898" w:rsidRPr="00861077" w:rsidRDefault="00BE3898" w:rsidP="00BE3898">
      <w:pPr>
        <w:shd w:val="clear" w:color="auto" w:fill="FFFFFF"/>
        <w:spacing w:after="0" w:line="276" w:lineRule="auto"/>
        <w:ind w:left="-851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BE3898" w:rsidRPr="00861077" w:rsidRDefault="00BE3898" w:rsidP="00BE3898">
      <w:pPr>
        <w:shd w:val="clear" w:color="auto" w:fill="FFFFFF"/>
        <w:spacing w:after="0" w:line="276" w:lineRule="auto"/>
        <w:ind w:left="-851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BE3898" w:rsidRPr="00861077" w:rsidRDefault="00BE3898" w:rsidP="00BE3898">
      <w:pPr>
        <w:shd w:val="clear" w:color="auto" w:fill="FFFFFF"/>
        <w:spacing w:after="0" w:line="276" w:lineRule="auto"/>
        <w:ind w:left="-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07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       Задачи:</w:t>
      </w:r>
    </w:p>
    <w:p w:rsidR="00BE3898" w:rsidRPr="00861077" w:rsidRDefault="00BE3898" w:rsidP="00BE3898">
      <w:pPr>
        <w:numPr>
          <w:ilvl w:val="0"/>
          <w:numId w:val="8"/>
        </w:numPr>
        <w:shd w:val="clear" w:color="auto" w:fill="FFFFFF"/>
        <w:tabs>
          <w:tab w:val="left" w:pos="-142"/>
          <w:tab w:val="left" w:pos="1134"/>
        </w:tabs>
        <w:autoSpaceDE w:val="0"/>
        <w:autoSpaceDN w:val="0"/>
        <w:adjustRightInd w:val="0"/>
        <w:spacing w:after="0" w:line="276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систематизировать подходы к изучению предмета;</w:t>
      </w:r>
    </w:p>
    <w:p w:rsidR="00BE3898" w:rsidRPr="00861077" w:rsidRDefault="00BE3898" w:rsidP="00BE3898">
      <w:pPr>
        <w:numPr>
          <w:ilvl w:val="0"/>
          <w:numId w:val="8"/>
        </w:numPr>
        <w:shd w:val="clear" w:color="auto" w:fill="FFFFFF"/>
        <w:tabs>
          <w:tab w:val="left" w:pos="-142"/>
          <w:tab w:val="left" w:pos="1134"/>
        </w:tabs>
        <w:autoSpaceDE w:val="0"/>
        <w:autoSpaceDN w:val="0"/>
        <w:adjustRightInd w:val="0"/>
        <w:spacing w:after="0" w:line="276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BE3898" w:rsidRPr="00861077" w:rsidRDefault="00BE3898" w:rsidP="00BE3898">
      <w:pPr>
        <w:numPr>
          <w:ilvl w:val="0"/>
          <w:numId w:val="8"/>
        </w:numPr>
        <w:shd w:val="clear" w:color="auto" w:fill="FFFFFF"/>
        <w:tabs>
          <w:tab w:val="left" w:pos="-142"/>
          <w:tab w:val="left" w:pos="1134"/>
        </w:tabs>
        <w:autoSpaceDE w:val="0"/>
        <w:autoSpaceDN w:val="0"/>
        <w:adjustRightInd w:val="0"/>
        <w:spacing w:after="0" w:line="276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научить пользоваться распространенными прикладными пакетами;</w:t>
      </w:r>
    </w:p>
    <w:p w:rsidR="00BE3898" w:rsidRPr="00861077" w:rsidRDefault="00BE3898" w:rsidP="00BE3898">
      <w:pPr>
        <w:numPr>
          <w:ilvl w:val="0"/>
          <w:numId w:val="8"/>
        </w:numPr>
        <w:shd w:val="clear" w:color="auto" w:fill="FFFFFF"/>
        <w:tabs>
          <w:tab w:val="left" w:pos="-142"/>
          <w:tab w:val="left" w:pos="1134"/>
        </w:tabs>
        <w:autoSpaceDE w:val="0"/>
        <w:autoSpaceDN w:val="0"/>
        <w:adjustRightInd w:val="0"/>
        <w:spacing w:after="0" w:line="276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показать основные приемы эффективного использования информационных технологий;</w:t>
      </w:r>
    </w:p>
    <w:p w:rsidR="00BE3898" w:rsidRPr="00861077" w:rsidRDefault="00BE3898" w:rsidP="00BE3898">
      <w:pPr>
        <w:numPr>
          <w:ilvl w:val="0"/>
          <w:numId w:val="8"/>
        </w:numPr>
        <w:shd w:val="clear" w:color="auto" w:fill="FFFFFF"/>
        <w:tabs>
          <w:tab w:val="left" w:pos="-142"/>
          <w:tab w:val="left" w:pos="1134"/>
        </w:tabs>
        <w:autoSpaceDE w:val="0"/>
        <w:autoSpaceDN w:val="0"/>
        <w:adjustRightInd w:val="0"/>
        <w:spacing w:after="0" w:line="276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сформировать логические связи с другими </w:t>
      </w:r>
      <w:proofErr w:type="gramStart"/>
      <w:r w:rsidRPr="008610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предметами</w:t>
      </w:r>
      <w:proofErr w:type="gramEnd"/>
      <w:r w:rsidRPr="008610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входящими в курс среднего образования.</w:t>
      </w:r>
    </w:p>
    <w:p w:rsidR="00BE3898" w:rsidRPr="00861077" w:rsidRDefault="00BE3898" w:rsidP="00BE3898">
      <w:pPr>
        <w:shd w:val="clear" w:color="auto" w:fill="FFFFFF"/>
        <w:tabs>
          <w:tab w:val="left" w:pos="-142"/>
          <w:tab w:val="left" w:pos="1134"/>
        </w:tabs>
        <w:autoSpaceDE w:val="0"/>
        <w:autoSpaceDN w:val="0"/>
        <w:adjustRightInd w:val="0"/>
        <w:spacing w:after="0" w:line="276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Рабочая программа  разработана к </w:t>
      </w:r>
      <w:r w:rsidRPr="0086107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УМК</w:t>
      </w:r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  </w:t>
      </w:r>
    </w:p>
    <w:p w:rsidR="00BE3898" w:rsidRPr="00861077" w:rsidRDefault="00BE3898" w:rsidP="00BE3898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right="73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Учебник «Информатика» 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10</w:t>
      </w:r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класса, авторы: Семакин И. Г., </w:t>
      </w:r>
      <w:proofErr w:type="spellStart"/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Залогова</w:t>
      </w:r>
      <w:proofErr w:type="spellEnd"/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Л. А., Русаков С. В., Шестакова Л. В. — М.: БИНОМ. Лаборатория знаний</w:t>
      </w:r>
    </w:p>
    <w:p w:rsidR="00BE3898" w:rsidRPr="00861077" w:rsidRDefault="00BE3898" w:rsidP="00BE3898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right="73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Задачник практикум (в 2 томах). Под редакцией И. Г. Семакина, Е. К. </w:t>
      </w:r>
      <w:proofErr w:type="spellStart"/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Хеннера</w:t>
      </w:r>
      <w:proofErr w:type="spellEnd"/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>. — М.: БИНОМ. Лаборатория знаний</w:t>
      </w:r>
    </w:p>
    <w:p w:rsidR="00BE3898" w:rsidRPr="00861077" w:rsidRDefault="00BE3898" w:rsidP="00BE3898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right="73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Методическое пособие для учителя, авторы: Семакин И. Г., Шеина Т. Ю. — М.: БИНОМ. Лаборатория знаний. Комплект цифровых образовательных ресурсов (далее ЦОР), размещенный в Единой коллекции ЦОР.</w:t>
      </w:r>
    </w:p>
    <w:p w:rsidR="00BE3898" w:rsidRPr="00861077" w:rsidRDefault="00BE3898" w:rsidP="00BE3898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right="73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Комплект дидактических материалов для текущего контроля результатов </w:t>
      </w:r>
      <w:proofErr w:type="gramStart"/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обучения по информатике</w:t>
      </w:r>
      <w:proofErr w:type="gramEnd"/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ИКТ  в основной школе, под ред. И. Г. Семакина (доступ через авторскую мастерскую И. Г. Семакина на сайте методической службы издательства: </w:t>
      </w:r>
      <w:hyperlink r:id="rId6" w:history="1">
        <w:r w:rsidRPr="00861077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>http://www.metodist.lbz.ru</w:t>
        </w:r>
      </w:hyperlink>
      <w:r w:rsidRPr="00861077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</w:p>
    <w:p w:rsidR="00BE3898" w:rsidRPr="00861077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="Calibri" w:hAnsi="Times New Roman" w:cs="Times New Roman"/>
          <w:sz w:val="24"/>
          <w:szCs w:val="24"/>
          <w:lang w:eastAsia="ru-RU"/>
        </w:rPr>
        <w:t>Согласно учебному плану школы, календарным учебным графиком на 202</w:t>
      </w:r>
      <w:r w:rsidR="003447F4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8610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202</w:t>
      </w:r>
      <w:r w:rsidR="003447F4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6C2B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610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учебный год по информатике и ИКТ 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FC4153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8610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отводится – 34 часа (1 час в неделю), </w:t>
      </w:r>
      <w:r w:rsidRPr="005079A2">
        <w:rPr>
          <w:rFonts w:ascii="Times New Roman" w:eastAsia="Calibri" w:hAnsi="Times New Roman" w:cs="Times New Roman"/>
          <w:sz w:val="24"/>
          <w:szCs w:val="24"/>
          <w:lang w:eastAsia="ru-RU"/>
        </w:rPr>
        <w:t>2 контрольных работы, 1</w:t>
      </w:r>
      <w:r w:rsidR="006C2B02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5079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практических  работ.</w:t>
      </w:r>
    </w:p>
    <w:p w:rsidR="00BE3898" w:rsidRPr="00861077" w:rsidRDefault="00BE3898" w:rsidP="00BE3898">
      <w:pPr>
        <w:widowControl w:val="0"/>
        <w:autoSpaceDE w:val="0"/>
        <w:autoSpaceDN w:val="0"/>
        <w:adjustRightInd w:val="0"/>
        <w:spacing w:after="200" w:line="276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61077">
        <w:rPr>
          <w:rFonts w:ascii="Times New Roman" w:eastAsia="Calibri" w:hAnsi="Times New Roman" w:cs="Times New Roman"/>
          <w:sz w:val="24"/>
          <w:szCs w:val="24"/>
          <w:lang w:eastAsia="ru-RU"/>
        </w:rPr>
        <w:t>Срок реализации рабочей программы 1 год.</w:t>
      </w:r>
    </w:p>
    <w:p w:rsidR="00BE3898" w:rsidRDefault="00BE3898" w:rsidP="00BE3898"/>
    <w:p w:rsidR="00BE3898" w:rsidRPr="00D3536D" w:rsidRDefault="00BE3898" w:rsidP="00BE38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898" w:rsidRDefault="00BE3898" w:rsidP="00BE3898">
      <w:pPr>
        <w:widowControl w:val="0"/>
        <w:autoSpaceDE w:val="0"/>
        <w:autoSpaceDN w:val="0"/>
        <w:adjustRightInd w:val="0"/>
        <w:ind w:left="-851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>Л</w:t>
      </w:r>
      <w:r w:rsidRPr="00D3536D">
        <w:rPr>
          <w:rFonts w:ascii="Times New Roman" w:hAnsi="Times New Roman" w:cs="Times New Roman"/>
          <w:b/>
          <w:color w:val="231F20"/>
          <w:sz w:val="24"/>
          <w:szCs w:val="24"/>
        </w:rPr>
        <w:t>ичностные результаты</w:t>
      </w:r>
      <w:r w:rsidRPr="00D3536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ind w:left="-851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 xml:space="preserve">При изучении курса «Информатика» в соответствии с требованиями ФГОС формируются следующие </w:t>
      </w:r>
      <w:r w:rsidRPr="00D3536D">
        <w:rPr>
          <w:rFonts w:ascii="Times New Roman" w:hAnsi="Times New Roman" w:cs="Times New Roman"/>
          <w:b/>
          <w:color w:val="231F20"/>
          <w:sz w:val="24"/>
          <w:szCs w:val="24"/>
        </w:rPr>
        <w:t>личностные результаты.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ind w:left="-851"/>
        <w:jc w:val="both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1. </w:t>
      </w:r>
      <w:proofErr w:type="spellStart"/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>Сформированность</w:t>
      </w:r>
      <w:proofErr w:type="spellEnd"/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практики.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ind w:left="-851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 xml:space="preserve">Каждая учебная дисциплина формирует определенную составляющую научного мировоззрения. Информатика формирует представления учащихся о науках, развивающих информационную картину мира, вводит их в область информационной деятельности людей. Ученики узнают о месте, которое занимает информатика в современной системе наук, об информационной картине мира, ее связи с другими научными областями. Ученики получают представление о современном уровне и перспективах развития </w:t>
      </w:r>
      <w:proofErr w:type="gramStart"/>
      <w:r w:rsidRPr="00D3536D">
        <w:rPr>
          <w:rFonts w:ascii="Times New Roman" w:hAnsi="Times New Roman" w:cs="Times New Roman"/>
          <w:color w:val="231F20"/>
          <w:sz w:val="24"/>
          <w:szCs w:val="24"/>
        </w:rPr>
        <w:t>ИКТ-отрасли</w:t>
      </w:r>
      <w:proofErr w:type="gramEnd"/>
      <w:r w:rsidRPr="00D3536D">
        <w:rPr>
          <w:rFonts w:ascii="Times New Roman" w:hAnsi="Times New Roman" w:cs="Times New Roman"/>
          <w:color w:val="231F20"/>
          <w:sz w:val="24"/>
          <w:szCs w:val="24"/>
        </w:rPr>
        <w:t>, в реализации которых в будущем они, возможно, смогут принять участие.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ind w:left="-851"/>
        <w:jc w:val="both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2. </w:t>
      </w:r>
      <w:proofErr w:type="spellStart"/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>Сформированность</w:t>
      </w:r>
      <w:proofErr w:type="spellEnd"/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ind w:left="-851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 xml:space="preserve">Эффективным методом формирования данных качеств является учебно-проектная деятельность. Работа над проектом требует взаимодействия между учениками — исполнителями проекта, а </w:t>
      </w:r>
      <w:r w:rsidRPr="00D3536D">
        <w:rPr>
          <w:rFonts w:ascii="Times New Roman" w:hAnsi="Times New Roman" w:cs="Times New Roman"/>
          <w:color w:val="231F20"/>
          <w:sz w:val="24"/>
          <w:szCs w:val="24"/>
        </w:rPr>
        <w:lastRenderedPageBreak/>
        <w:t>также между учениками и учителем, формулирующим задание для проектирования, контролирующим ход его выполнения и принимающим результаты работы. В завершение работы предусматривается процедура защиты проекта перед коллективом класса, которая также требует наличия коммуникативных навыков у детей.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ind w:left="-851"/>
        <w:jc w:val="both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3. Бережное, ответственное и компетентное отношение к физическому и психологическому </w:t>
      </w:r>
      <w:proofErr w:type="gramStart"/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>здоровью</w:t>
      </w:r>
      <w:proofErr w:type="gramEnd"/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как к собственному, так и других людей, умение оказывать первую помощь.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ind w:left="-851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>Работа за компьютером (и не только над учебными заданиями) занимает у современных детей все больше времени, поэтому для сохранения здоровья очень важно знакомить учеников с правилами безопасной работы за компьютером, с компьютерной эргономикой.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ind w:left="-851"/>
        <w:jc w:val="both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>4.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осознанный выбор будущей профессии и возможностей реализации собственных жизненных планов.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ind w:left="-851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>Данное качество формируется в процессе развития навыков самостоятельной учебной и учебно-исследовательской работы учеников. Выполнение проектных заданий требует от ученика проявления самостоятельности в изучении нового материала, в поиске информации в различных источниках. Такая деятельность раскрывает перед учениками возможные перспективы в изучении предмета и в дальнейшей профориентации в этом направлении. Во многих разделах учебников рассказывается об использовании информатики и ИКТ в различных профессиональных областях и перспективах их развития.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spacing w:before="120" w:line="256" w:lineRule="exact"/>
        <w:ind w:left="-85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536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D3536D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 xml:space="preserve">При изучении курса «Информатика» в соответствии с требованиями ФГОС формируются следующие </w:t>
      </w:r>
      <w:proofErr w:type="spellStart"/>
      <w:r w:rsidRPr="00D3536D">
        <w:rPr>
          <w:rFonts w:ascii="Times New Roman" w:hAnsi="Times New Roman" w:cs="Times New Roman"/>
          <w:color w:val="231F20"/>
          <w:sz w:val="24"/>
          <w:szCs w:val="24"/>
        </w:rPr>
        <w:t>метапредметные</w:t>
      </w:r>
      <w:proofErr w:type="spellEnd"/>
      <w:r w:rsidRPr="00D3536D">
        <w:rPr>
          <w:rFonts w:ascii="Times New Roman" w:hAnsi="Times New Roman" w:cs="Times New Roman"/>
          <w:color w:val="231F20"/>
          <w:sz w:val="24"/>
          <w:szCs w:val="24"/>
        </w:rPr>
        <w:t xml:space="preserve"> результаты.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1. Умение самостоятельно определять цели и составлять планы; самостоятельно осуществлять, контролировать и корректировать учебную и </w:t>
      </w:r>
      <w:proofErr w:type="spellStart"/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>внеучебную</w:t>
      </w:r>
      <w:proofErr w:type="spellEnd"/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(включая внешкольную) деятельность; использовать все возможные ресурсы для достижения целей; выбирать успешные стратегии в различных ситуациях</w:t>
      </w:r>
      <w:r w:rsidRPr="00D3536D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>Данная компетенция формируется при изучении информатики в нескольких аспектах: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-567" w:hanging="357"/>
        <w:contextualSpacing w:val="0"/>
        <w:jc w:val="both"/>
        <w:rPr>
          <w:color w:val="231F20"/>
        </w:rPr>
      </w:pPr>
      <w:r w:rsidRPr="00D3536D">
        <w:rPr>
          <w:color w:val="231F20"/>
        </w:rPr>
        <w:t>учебно-проектная деятельность: планирование целей и процесса выполнения проекта и самоконтроль за результатами работы;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-567" w:hanging="357"/>
        <w:contextualSpacing w:val="0"/>
        <w:jc w:val="both"/>
        <w:rPr>
          <w:color w:val="231F20"/>
        </w:rPr>
      </w:pPr>
      <w:r w:rsidRPr="00D3536D">
        <w:rPr>
          <w:color w:val="231F20"/>
        </w:rPr>
        <w:t xml:space="preserve">изучение основ </w:t>
      </w:r>
      <w:proofErr w:type="spellStart"/>
      <w:r w:rsidRPr="00D3536D">
        <w:rPr>
          <w:color w:val="231F20"/>
        </w:rPr>
        <w:t>системологии</w:t>
      </w:r>
      <w:proofErr w:type="spellEnd"/>
      <w:r w:rsidRPr="00D3536D">
        <w:rPr>
          <w:color w:val="231F20"/>
        </w:rPr>
        <w:t>: способствует формированию системного подхода к анализу объекта деятельности;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-567" w:hanging="357"/>
        <w:contextualSpacing w:val="0"/>
        <w:jc w:val="both"/>
        <w:rPr>
          <w:color w:val="231F20"/>
        </w:rPr>
      </w:pPr>
      <w:r w:rsidRPr="00D3536D">
        <w:rPr>
          <w:color w:val="231F20"/>
        </w:rPr>
        <w:t>алгоритмическая линия курса: алгоритм можно назвать планом достижения цели исходя из ограниченных ресурсов (исходных данных) и ограниченных возможностей исполнителя (системы команд исполнителя).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2. Умение продуктивно общаться и взаимодействовать в процессе совместной деятельности, учитывать позиции </w:t>
      </w:r>
      <w:proofErr w:type="gramStart"/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>другого</w:t>
      </w:r>
      <w:proofErr w:type="gramEnd"/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>, эффективно разрешать конфликты</w:t>
      </w:r>
      <w:r w:rsidRPr="00D3536D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>Формированию данной компетенции способствуют следующие аспекты методической системы курса: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-567" w:hanging="357"/>
        <w:contextualSpacing w:val="0"/>
        <w:jc w:val="both"/>
        <w:rPr>
          <w:color w:val="231F20"/>
        </w:rPr>
      </w:pPr>
      <w:r w:rsidRPr="00D3536D">
        <w:rPr>
          <w:color w:val="231F20"/>
        </w:rPr>
        <w:t>формулировка многих вопросов и заданий к теоретическим разделам курса стимулирует к дискуссионной форме обсуждения и принятия согласованных решений;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-567" w:hanging="357"/>
        <w:contextualSpacing w:val="0"/>
        <w:jc w:val="both"/>
        <w:rPr>
          <w:color w:val="231F20"/>
        </w:rPr>
      </w:pPr>
      <w:r w:rsidRPr="00D3536D">
        <w:rPr>
          <w:color w:val="231F20"/>
        </w:rPr>
        <w:t>ряд проектных заданий предусматривает коллективное выполнение, требующее от учеников умения взаимодействовать; защита работы предполагает коллективное обсуждение ее результатов.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lastRenderedPageBreak/>
        <w:t>3.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</w:r>
      <w:r w:rsidRPr="00D3536D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>Информационные технологии являются одной из самых динамичных предметных областей. Поэтому успешная учебная и производственная деятельность в этой области невозможна без способностей к самообучению, к активной познавательной деятельности.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>Интернет является важнейшим современным источником информации, ресурсы которого постоянно расширяются. В процессе изучения информатики ученики осваивают эффективные методы получения информации через Интернет, ее отбора и систематизации.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>4.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</w:r>
      <w:r w:rsidRPr="00D3536D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>Формированию этой компетенции способствует методика индивидуального дифференцированного подхода при распределении практических заданий, которые разделены на три уровня сложности: репродуктивный, продуктивный и творческий. Такое разделение станет для некоторых учеников стимулирующим фактором к переоценке и повышению уровня своих знаний и умений. Дифференциация происходит и при распределении между учениками проектных заданий.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spacing w:line="256" w:lineRule="exact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536D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BE3898" w:rsidRPr="00D3536D" w:rsidRDefault="00BE3898" w:rsidP="00BE3898">
      <w:pPr>
        <w:widowControl w:val="0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>При изучении курса «Информатика» в соответствии с требованиями ФГОС формируются следующие</w:t>
      </w:r>
      <w:r w:rsidRPr="00D3536D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предметные результаты</w:t>
      </w:r>
      <w:r w:rsidRPr="00D3536D">
        <w:rPr>
          <w:rFonts w:ascii="Times New Roman" w:hAnsi="Times New Roman" w:cs="Times New Roman"/>
          <w:color w:val="231F20"/>
          <w:sz w:val="24"/>
          <w:szCs w:val="24"/>
        </w:rPr>
        <w:t>, которые ориентированы на обеспечение, преимущественно, общеобразовательной и общекультурной подготовки.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-567" w:hanging="357"/>
        <w:contextualSpacing w:val="0"/>
        <w:jc w:val="both"/>
        <w:rPr>
          <w:iCs/>
          <w:color w:val="231F20"/>
        </w:rPr>
      </w:pPr>
      <w:proofErr w:type="spellStart"/>
      <w:r w:rsidRPr="00D3536D">
        <w:rPr>
          <w:iCs/>
          <w:color w:val="231F20"/>
        </w:rPr>
        <w:t>Сформированность</w:t>
      </w:r>
      <w:proofErr w:type="spellEnd"/>
      <w:r w:rsidRPr="00D3536D">
        <w:rPr>
          <w:iCs/>
          <w:color w:val="231F20"/>
        </w:rPr>
        <w:t xml:space="preserve"> представлений о роли информации и связанных с ней процессов в окружающем мире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-567" w:hanging="357"/>
        <w:contextualSpacing w:val="0"/>
        <w:jc w:val="both"/>
        <w:rPr>
          <w:iCs/>
          <w:color w:val="231F20"/>
        </w:rPr>
      </w:pPr>
      <w:r w:rsidRPr="00D3536D">
        <w:rPr>
          <w:iCs/>
          <w:color w:val="231F20"/>
        </w:rPr>
        <w:t>Владение навыками алгоритмического мышления и понимание необходимости формального описания алгоритмов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-567" w:hanging="357"/>
        <w:contextualSpacing w:val="0"/>
        <w:jc w:val="both"/>
        <w:rPr>
          <w:iCs/>
          <w:color w:val="231F20"/>
        </w:rPr>
      </w:pPr>
      <w:r w:rsidRPr="00D3536D">
        <w:rPr>
          <w:iCs/>
          <w:color w:val="231F20"/>
        </w:rPr>
        <w:t>Владение умением понимать программы, написанные на выбранном для изучения универсальном алгоритмическом языке высокого уровня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-567" w:hanging="357"/>
        <w:contextualSpacing w:val="0"/>
        <w:jc w:val="both"/>
        <w:rPr>
          <w:iCs/>
          <w:color w:val="231F20"/>
        </w:rPr>
      </w:pPr>
      <w:r w:rsidRPr="00D3536D">
        <w:rPr>
          <w:iCs/>
          <w:color w:val="231F20"/>
        </w:rPr>
        <w:t>Владение знанием основных конструкций программирования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-567" w:hanging="357"/>
        <w:contextualSpacing w:val="0"/>
        <w:jc w:val="both"/>
        <w:rPr>
          <w:iCs/>
          <w:color w:val="231F20"/>
        </w:rPr>
      </w:pPr>
      <w:r w:rsidRPr="00D3536D">
        <w:rPr>
          <w:iCs/>
          <w:color w:val="231F20"/>
        </w:rPr>
        <w:t>Владение умением анализировать алгоритмы с использованием таблиц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-567" w:hanging="357"/>
        <w:contextualSpacing w:val="0"/>
        <w:jc w:val="both"/>
        <w:rPr>
          <w:iCs/>
          <w:color w:val="231F20"/>
        </w:rPr>
      </w:pPr>
      <w:r w:rsidRPr="00D3536D">
        <w:rPr>
          <w:iCs/>
          <w:color w:val="231F20"/>
        </w:rPr>
        <w:t>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-567" w:hanging="357"/>
        <w:contextualSpacing w:val="0"/>
        <w:jc w:val="both"/>
        <w:rPr>
          <w:iCs/>
          <w:color w:val="231F20"/>
        </w:rPr>
      </w:pPr>
      <w:r w:rsidRPr="00D3536D">
        <w:rPr>
          <w:iCs/>
          <w:color w:val="231F20"/>
        </w:rPr>
        <w:t>Использование готовых прикладных компьютерных программ по выбранной специализации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-567" w:hanging="357"/>
        <w:contextualSpacing w:val="0"/>
        <w:jc w:val="both"/>
        <w:rPr>
          <w:iCs/>
          <w:color w:val="231F20"/>
        </w:rPr>
      </w:pPr>
      <w:proofErr w:type="spellStart"/>
      <w:r w:rsidRPr="00D3536D">
        <w:rPr>
          <w:iCs/>
          <w:color w:val="231F20"/>
        </w:rPr>
        <w:t>Сформированность</w:t>
      </w:r>
      <w:proofErr w:type="spellEnd"/>
      <w:r w:rsidRPr="00D3536D">
        <w:rPr>
          <w:iCs/>
          <w:color w:val="231F20"/>
        </w:rPr>
        <w:t xml:space="preserve"> представлений о способах хранения и простейшей обработке данных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-567" w:hanging="357"/>
        <w:contextualSpacing w:val="0"/>
        <w:jc w:val="both"/>
        <w:rPr>
          <w:i/>
          <w:iCs/>
          <w:color w:val="231F20"/>
        </w:rPr>
      </w:pPr>
      <w:proofErr w:type="spellStart"/>
      <w:r w:rsidRPr="00D3536D">
        <w:rPr>
          <w:iCs/>
          <w:color w:val="231F20"/>
        </w:rPr>
        <w:t>Сформированность</w:t>
      </w:r>
      <w:proofErr w:type="spellEnd"/>
      <w:r w:rsidRPr="00D3536D">
        <w:rPr>
          <w:iCs/>
          <w:color w:val="231F20"/>
        </w:rPr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информатизации.</w:t>
      </w:r>
    </w:p>
    <w:p w:rsidR="00BE3898" w:rsidRPr="00D3536D" w:rsidRDefault="00BE3898" w:rsidP="00BE3898">
      <w:pPr>
        <w:pStyle w:val="a3"/>
        <w:widowControl w:val="0"/>
        <w:autoSpaceDE w:val="0"/>
        <w:autoSpaceDN w:val="0"/>
        <w:adjustRightInd w:val="0"/>
        <w:ind w:left="-567"/>
        <w:jc w:val="both"/>
        <w:rPr>
          <w:i/>
          <w:iCs/>
          <w:color w:val="231F20"/>
        </w:rPr>
      </w:pPr>
    </w:p>
    <w:p w:rsidR="00BE3898" w:rsidRPr="00D3536D" w:rsidRDefault="00BE3898" w:rsidP="00BE3898">
      <w:pPr>
        <w:ind w:left="-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536D">
        <w:rPr>
          <w:rFonts w:ascii="Times New Roman" w:hAnsi="Times New Roman" w:cs="Times New Roman"/>
          <w:bCs/>
          <w:i/>
          <w:sz w:val="24"/>
          <w:szCs w:val="24"/>
        </w:rPr>
        <w:t>Ученик научится: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-567" w:hanging="357"/>
        <w:contextualSpacing w:val="0"/>
        <w:jc w:val="both"/>
      </w:pPr>
      <w:r w:rsidRPr="00D3536D">
        <w:t xml:space="preserve">что такое язык представления </w:t>
      </w:r>
      <w:proofErr w:type="gramStart"/>
      <w:r w:rsidRPr="00D3536D">
        <w:t>информации</w:t>
      </w:r>
      <w:proofErr w:type="gramEnd"/>
      <w:r w:rsidRPr="00D3536D">
        <w:t>; какие бывают языки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-567" w:hanging="357"/>
        <w:contextualSpacing w:val="0"/>
        <w:jc w:val="both"/>
      </w:pPr>
      <w:r w:rsidRPr="00D3536D">
        <w:t>понятиям «кодирование» и «декодирование» информации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-567" w:hanging="357"/>
        <w:contextualSpacing w:val="0"/>
        <w:jc w:val="both"/>
      </w:pPr>
      <w:r w:rsidRPr="00D3536D">
        <w:t>понятиям «шифрование», «дешифрование».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-567" w:hanging="357"/>
        <w:contextualSpacing w:val="0"/>
        <w:jc w:val="both"/>
      </w:pPr>
      <w:r w:rsidRPr="00D3536D">
        <w:t>использовать термины «информация», «сообщение», «данные», «кодирование», а также понимать разницу между употреблением этих терминов в обыденной речи и в информатике;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-567" w:hanging="357"/>
        <w:contextualSpacing w:val="0"/>
        <w:jc w:val="both"/>
      </w:pPr>
      <w:r w:rsidRPr="00D3536D">
        <w:t xml:space="preserve">описывать размер двоичных текстов, используя термины «бит», «байт» и производные от них; 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-567" w:hanging="357"/>
        <w:contextualSpacing w:val="0"/>
        <w:jc w:val="both"/>
      </w:pPr>
      <w:r w:rsidRPr="00D3536D">
        <w:lastRenderedPageBreak/>
        <w:t xml:space="preserve">использовать термины, описывающие скорость передачи данных; 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-567" w:hanging="357"/>
        <w:contextualSpacing w:val="0"/>
        <w:jc w:val="both"/>
      </w:pPr>
      <w:r w:rsidRPr="00D3536D">
        <w:t xml:space="preserve">записывать в двоичной системе целые числа от 0 до 256; 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-567" w:hanging="357"/>
        <w:contextualSpacing w:val="0"/>
        <w:jc w:val="both"/>
      </w:pPr>
      <w:r w:rsidRPr="00D3536D">
        <w:t>кодировать и декодировать тексты при известной кодовой таблице;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-567" w:hanging="357"/>
        <w:contextualSpacing w:val="0"/>
        <w:jc w:val="both"/>
      </w:pPr>
      <w:r w:rsidRPr="00D3536D">
        <w:t>использовать основные способы графического представления числовой информации.</w:t>
      </w:r>
    </w:p>
    <w:p w:rsidR="00BE3898" w:rsidRPr="00D3536D" w:rsidRDefault="00BE3898" w:rsidP="00BE389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3536D">
        <w:rPr>
          <w:rFonts w:ascii="Times New Roman" w:hAnsi="Times New Roman" w:cs="Times New Roman"/>
          <w:sz w:val="24"/>
          <w:szCs w:val="24"/>
        </w:rPr>
        <w:t>понимать термин «алгоритм»; знать основные свойства алгоритмов (фиксированная система команд, пошаговое выполнение, детерминированность, возможность возникновения отказа при выполнении команды);</w:t>
      </w:r>
    </w:p>
    <w:p w:rsidR="00BE3898" w:rsidRPr="00D3536D" w:rsidRDefault="00BE3898" w:rsidP="00BE389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3536D">
        <w:rPr>
          <w:rFonts w:ascii="Times New Roman" w:hAnsi="Times New Roman" w:cs="Times New Roman"/>
          <w:sz w:val="24"/>
          <w:szCs w:val="24"/>
        </w:rPr>
        <w:t>составлять неветвящиеся (линейные) алгоритмы управления исполнителями и записывать их на выбранном алгоритмическом языке (языке программирования);</w:t>
      </w:r>
    </w:p>
    <w:p w:rsidR="00BE3898" w:rsidRPr="00D3536D" w:rsidRDefault="00BE3898" w:rsidP="00BE389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3536D">
        <w:rPr>
          <w:rFonts w:ascii="Times New Roman" w:hAnsi="Times New Roman" w:cs="Times New Roman"/>
          <w:sz w:val="24"/>
          <w:szCs w:val="24"/>
        </w:rPr>
        <w:t>использовать логические значения, операции и выражения с ними;</w:t>
      </w:r>
    </w:p>
    <w:p w:rsidR="00BE3898" w:rsidRPr="00D3536D" w:rsidRDefault="00BE3898" w:rsidP="00BE389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3536D">
        <w:rPr>
          <w:rFonts w:ascii="Times New Roman" w:hAnsi="Times New Roman" w:cs="Times New Roman"/>
          <w:sz w:val="24"/>
          <w:szCs w:val="24"/>
        </w:rPr>
        <w:t>понимать (формально выполнять) алгоритмы, описанные с использованием конструкций ветвления (условные операторы) и повторения (циклы), вспомогательных алгоритмов, простых и табличных величин;</w:t>
      </w:r>
    </w:p>
    <w:p w:rsidR="00BE3898" w:rsidRPr="00D3536D" w:rsidRDefault="00BE3898" w:rsidP="00BE389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3536D">
        <w:rPr>
          <w:rFonts w:ascii="Times New Roman" w:hAnsi="Times New Roman" w:cs="Times New Roman"/>
          <w:sz w:val="24"/>
          <w:szCs w:val="24"/>
        </w:rPr>
        <w:t>создавать алгоритмы для решения несложных задач, используя конструкции ветвления (условные операторы) и повторения (циклы), вспомогательные алгоритмы и простые величины;</w:t>
      </w:r>
    </w:p>
    <w:p w:rsidR="00BE3898" w:rsidRPr="00D3536D" w:rsidRDefault="00BE3898" w:rsidP="00BE389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3536D">
        <w:rPr>
          <w:rFonts w:ascii="Times New Roman" w:hAnsi="Times New Roman" w:cs="Times New Roman"/>
          <w:sz w:val="24"/>
          <w:szCs w:val="24"/>
        </w:rPr>
        <w:t>создавать и выполнять программы для решения несложных алгоритмических задач в выбранной среде программирования.</w:t>
      </w:r>
    </w:p>
    <w:p w:rsidR="00BE3898" w:rsidRPr="00D3536D" w:rsidRDefault="00BE3898" w:rsidP="00BE3898">
      <w:pPr>
        <w:ind w:left="-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536D">
        <w:rPr>
          <w:rFonts w:ascii="Times New Roman" w:hAnsi="Times New Roman" w:cs="Times New Roman"/>
          <w:bCs/>
          <w:i/>
          <w:sz w:val="24"/>
          <w:szCs w:val="24"/>
        </w:rPr>
        <w:t>Ученик получит возможность: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ind w:left="-567" w:hanging="357"/>
        <w:contextualSpacing w:val="0"/>
        <w:jc w:val="both"/>
      </w:pPr>
      <w:r w:rsidRPr="00D3536D">
        <w:t>познакомиться с тремя философскими концепциями информации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ind w:left="-567" w:hanging="357"/>
        <w:contextualSpacing w:val="0"/>
        <w:jc w:val="both"/>
      </w:pPr>
      <w:r w:rsidRPr="00D3536D">
        <w:t>узнать о понятие информации в частных науках: нейрофизиологии, генетике, кибернетике, теории информации;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ind w:left="-567" w:hanging="357"/>
        <w:contextualSpacing w:val="0"/>
        <w:jc w:val="both"/>
      </w:pPr>
      <w:r w:rsidRPr="00D3536D">
        <w:t>узнать о примерах технических систем кодирования информации: азбука Морзе, телеграфный код Бодо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ind w:left="-567" w:hanging="357"/>
        <w:contextualSpacing w:val="0"/>
        <w:jc w:val="both"/>
      </w:pPr>
      <w:r w:rsidRPr="00D3536D">
        <w:t>узнать о том, что любые данные можно описать, используя алфавит, содержащий только два символа, например 0 и 1;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ind w:left="-567" w:hanging="357"/>
        <w:contextualSpacing w:val="0"/>
        <w:jc w:val="both"/>
      </w:pPr>
      <w:r w:rsidRPr="00D3536D">
        <w:t>познакомиться с тем, как информация (данные) представляется в современных компьютерах;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ind w:left="-567" w:hanging="357"/>
        <w:contextualSpacing w:val="0"/>
        <w:jc w:val="both"/>
      </w:pPr>
      <w:r w:rsidRPr="00D3536D">
        <w:t>познакомиться с двоичной системой счисления;</w:t>
      </w:r>
    </w:p>
    <w:p w:rsidR="00BE3898" w:rsidRPr="00D3536D" w:rsidRDefault="00BE3898" w:rsidP="00BE3898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ind w:left="-567" w:hanging="357"/>
        <w:contextualSpacing w:val="0"/>
        <w:jc w:val="both"/>
      </w:pPr>
      <w:r w:rsidRPr="00D3536D">
        <w:t>познакомиться с двоичным кодированием текстов и наиболее употребительными современными кодами.</w:t>
      </w:r>
    </w:p>
    <w:p w:rsidR="00BE3898" w:rsidRPr="00D3536D" w:rsidRDefault="00BE3898" w:rsidP="00BE389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3536D">
        <w:rPr>
          <w:rFonts w:ascii="Times New Roman" w:hAnsi="Times New Roman" w:cs="Times New Roman"/>
          <w:sz w:val="24"/>
          <w:szCs w:val="24"/>
        </w:rPr>
        <w:t>познакомиться с использованием строк, деревьев, графов и с простейшими операциями с этими структурами;</w:t>
      </w:r>
    </w:p>
    <w:p w:rsidR="00BE3898" w:rsidRDefault="00BE3898" w:rsidP="00BE3898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ind w:left="-567" w:hanging="357"/>
        <w:contextualSpacing w:val="0"/>
        <w:jc w:val="both"/>
      </w:pPr>
      <w:r w:rsidRPr="00D3536D">
        <w:t>создавать программы для решения несложных задач, возникающих в процессе учебы и вне её.</w:t>
      </w:r>
    </w:p>
    <w:p w:rsidR="00BE3898" w:rsidRPr="00D3536D" w:rsidRDefault="00BE3898" w:rsidP="00BE3898">
      <w:pPr>
        <w:pStyle w:val="a3"/>
        <w:widowControl w:val="0"/>
        <w:autoSpaceDE w:val="0"/>
        <w:autoSpaceDN w:val="0"/>
        <w:adjustRightInd w:val="0"/>
        <w:ind w:left="714"/>
        <w:jc w:val="both"/>
      </w:pPr>
    </w:p>
    <w:p w:rsidR="00BE3898" w:rsidRDefault="00BE3898" w:rsidP="00BE389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center"/>
        <w:rPr>
          <w:b/>
          <w:caps/>
        </w:rPr>
      </w:pPr>
      <w:r w:rsidRPr="00987BFB">
        <w:rPr>
          <w:b/>
          <w:caps/>
        </w:rPr>
        <w:t>Содержание  учебного предмета</w:t>
      </w:r>
    </w:p>
    <w:p w:rsidR="00C50C2D" w:rsidRPr="00987BFB" w:rsidRDefault="00C50C2D" w:rsidP="00E668E7">
      <w:pPr>
        <w:pStyle w:val="a3"/>
        <w:widowControl w:val="0"/>
        <w:autoSpaceDE w:val="0"/>
        <w:autoSpaceDN w:val="0"/>
        <w:adjustRightInd w:val="0"/>
        <w:spacing w:before="120"/>
        <w:ind w:left="1080"/>
        <w:rPr>
          <w:b/>
          <w:caps/>
        </w:rPr>
      </w:pPr>
    </w:p>
    <w:p w:rsidR="00C50C2D" w:rsidRPr="00C50C2D" w:rsidRDefault="00C50C2D" w:rsidP="00C50C2D">
      <w:pPr>
        <w:pStyle w:val="a4"/>
        <w:spacing w:before="0" w:beforeAutospacing="0" w:after="0" w:line="360" w:lineRule="auto"/>
        <w:ind w:left="-851"/>
        <w:jc w:val="both"/>
        <w:rPr>
          <w:b/>
        </w:rPr>
      </w:pPr>
      <w:r w:rsidRPr="00C50C2D">
        <w:rPr>
          <w:b/>
        </w:rPr>
        <w:t>1.Информационные системы базы данных (10 часов)</w:t>
      </w:r>
    </w:p>
    <w:p w:rsidR="00C50C2D" w:rsidRPr="00C50C2D" w:rsidRDefault="00C50C2D" w:rsidP="00E668E7">
      <w:pPr>
        <w:pStyle w:val="a4"/>
        <w:spacing w:before="0" w:beforeAutospacing="0" w:after="0" w:line="276" w:lineRule="auto"/>
        <w:ind w:left="-851"/>
        <w:jc w:val="both"/>
      </w:pPr>
      <w:r w:rsidRPr="00C50C2D">
        <w:t xml:space="preserve">Что такое система. Модели систем. Пример структурной модели предметной области. Что такое информационная система. База данных </w:t>
      </w:r>
      <w:proofErr w:type="gramStart"/>
      <w:r w:rsidRPr="00C50C2D">
        <w:t>–о</w:t>
      </w:r>
      <w:proofErr w:type="gramEnd"/>
      <w:r w:rsidRPr="00C50C2D">
        <w:t>снова  информационной системы. Проектирование многотабличной базы данных. Создание базы данных. Запросы как приложения информационной системы. Логические условия выбора данных.</w:t>
      </w:r>
    </w:p>
    <w:p w:rsidR="00C50C2D" w:rsidRPr="00C50C2D" w:rsidRDefault="00C50C2D" w:rsidP="00E668E7">
      <w:pPr>
        <w:pStyle w:val="a4"/>
        <w:spacing w:before="0" w:beforeAutospacing="0" w:after="0" w:line="276" w:lineRule="auto"/>
        <w:ind w:left="-851"/>
        <w:jc w:val="both"/>
        <w:rPr>
          <w:b/>
        </w:rPr>
      </w:pPr>
      <w:r w:rsidRPr="00C50C2D">
        <w:rPr>
          <w:b/>
        </w:rPr>
        <w:t>2.Интернет (10 часов)</w:t>
      </w:r>
    </w:p>
    <w:p w:rsidR="00C50C2D" w:rsidRPr="00C50C2D" w:rsidRDefault="00C50C2D" w:rsidP="00E668E7">
      <w:pPr>
        <w:pStyle w:val="a4"/>
        <w:spacing w:before="0" w:beforeAutospacing="0" w:after="0" w:line="276" w:lineRule="auto"/>
        <w:ind w:left="-851"/>
        <w:jc w:val="both"/>
      </w:pPr>
      <w:r w:rsidRPr="00C50C2D">
        <w:t>Организация глобальных сетей. Интернет как глобальная информационная система.</w:t>
      </w:r>
      <w:proofErr w:type="spellStart"/>
      <w:r w:rsidRPr="00C50C2D">
        <w:rPr>
          <w:lang w:val="en-US"/>
        </w:rPr>
        <w:t>WorldWideWeb</w:t>
      </w:r>
      <w:proofErr w:type="spellEnd"/>
      <w:r w:rsidRPr="00C50C2D">
        <w:t xml:space="preserve">. Всемирная паутина. Инструменты для разработки </w:t>
      </w:r>
      <w:r w:rsidR="00AE15DB">
        <w:rPr>
          <w:lang w:val="en-US"/>
        </w:rPr>
        <w:t>w</w:t>
      </w:r>
      <w:r w:rsidRPr="00C50C2D">
        <w:rPr>
          <w:lang w:val="en-US"/>
        </w:rPr>
        <w:t>eb</w:t>
      </w:r>
      <w:r w:rsidRPr="00C50C2D">
        <w:t xml:space="preserve">-сайтов. Создание сайта «Домашняя страница». Создание таблиц и списков </w:t>
      </w:r>
      <w:r w:rsidR="00AE15DB">
        <w:rPr>
          <w:lang w:val="en-US"/>
        </w:rPr>
        <w:t>w</w:t>
      </w:r>
      <w:r w:rsidRPr="00C50C2D">
        <w:rPr>
          <w:lang w:val="en-US"/>
        </w:rPr>
        <w:t>eb</w:t>
      </w:r>
      <w:r w:rsidRPr="00C50C2D">
        <w:t>-сайтов.</w:t>
      </w:r>
    </w:p>
    <w:p w:rsidR="00C50C2D" w:rsidRPr="00C50C2D" w:rsidRDefault="00C50C2D" w:rsidP="00E668E7">
      <w:pPr>
        <w:pStyle w:val="a4"/>
        <w:spacing w:before="0" w:beforeAutospacing="0" w:after="0" w:line="276" w:lineRule="auto"/>
        <w:ind w:left="-851"/>
        <w:jc w:val="both"/>
        <w:rPr>
          <w:b/>
        </w:rPr>
      </w:pPr>
      <w:r w:rsidRPr="00C50C2D">
        <w:rPr>
          <w:b/>
        </w:rPr>
        <w:t>3.Информационное моделирование  (10 часов)</w:t>
      </w:r>
    </w:p>
    <w:p w:rsidR="00C50C2D" w:rsidRPr="00C50C2D" w:rsidRDefault="00C50C2D" w:rsidP="00E668E7">
      <w:pPr>
        <w:pStyle w:val="a4"/>
        <w:spacing w:before="0" w:beforeAutospacing="0" w:after="0" w:line="276" w:lineRule="auto"/>
        <w:ind w:left="-851"/>
        <w:jc w:val="both"/>
      </w:pPr>
      <w:r w:rsidRPr="00C50C2D">
        <w:t>Компьютерное информационное  моделирование.</w:t>
      </w:r>
    </w:p>
    <w:p w:rsidR="00C50C2D" w:rsidRPr="00C50C2D" w:rsidRDefault="00C50C2D" w:rsidP="00E668E7">
      <w:pPr>
        <w:pStyle w:val="a4"/>
        <w:spacing w:before="0" w:beforeAutospacing="0" w:after="0" w:line="276" w:lineRule="auto"/>
        <w:ind w:left="-851"/>
        <w:jc w:val="both"/>
      </w:pPr>
      <w:r w:rsidRPr="00C50C2D">
        <w:t>Моделирование зависимостей между величинами. Модели статистического прогнозирования. Моделирование корреляционных зависимостей. Модели оптимального планирования.</w:t>
      </w:r>
    </w:p>
    <w:p w:rsidR="00C50C2D" w:rsidRPr="00C50C2D" w:rsidRDefault="00C50C2D" w:rsidP="00E668E7">
      <w:pPr>
        <w:pStyle w:val="a4"/>
        <w:spacing w:before="0" w:beforeAutospacing="0" w:after="0" w:line="276" w:lineRule="auto"/>
        <w:ind w:left="-851"/>
        <w:jc w:val="both"/>
        <w:rPr>
          <w:b/>
        </w:rPr>
      </w:pPr>
      <w:r w:rsidRPr="00C50C2D">
        <w:rPr>
          <w:b/>
        </w:rPr>
        <w:t>4.</w:t>
      </w:r>
      <w:r>
        <w:rPr>
          <w:b/>
        </w:rPr>
        <w:t xml:space="preserve"> </w:t>
      </w:r>
      <w:r w:rsidRPr="00C50C2D">
        <w:rPr>
          <w:b/>
        </w:rPr>
        <w:t xml:space="preserve">Социальная информатика </w:t>
      </w:r>
      <w:r w:rsidRPr="00C50C2D">
        <w:rPr>
          <w:b/>
          <w:bCs/>
        </w:rPr>
        <w:t>(3 часа)</w:t>
      </w:r>
    </w:p>
    <w:p w:rsidR="00C50C2D" w:rsidRPr="00C50C2D" w:rsidRDefault="00C50C2D" w:rsidP="00E668E7">
      <w:pPr>
        <w:pStyle w:val="a4"/>
        <w:spacing w:before="0" w:beforeAutospacing="0" w:after="0" w:line="276" w:lineRule="auto"/>
        <w:ind w:left="-851"/>
        <w:jc w:val="both"/>
      </w:pPr>
      <w:r w:rsidRPr="00C50C2D">
        <w:lastRenderedPageBreak/>
        <w:t>Информационные ресурсы. Информационное общество. Правовое регулирование в информационной сфере. Проблема информационной безопасности.</w:t>
      </w:r>
    </w:p>
    <w:p w:rsidR="00C50C2D" w:rsidRDefault="00C50C2D" w:rsidP="00B76DB9">
      <w:pPr>
        <w:pStyle w:val="a4"/>
        <w:spacing w:before="0" w:beforeAutospacing="0" w:after="0" w:line="276" w:lineRule="auto"/>
        <w:ind w:left="-851"/>
        <w:rPr>
          <w:b/>
        </w:rPr>
      </w:pPr>
      <w:r w:rsidRPr="00C50C2D">
        <w:rPr>
          <w:b/>
        </w:rPr>
        <w:t>Резерв(1 час)</w:t>
      </w:r>
    </w:p>
    <w:p w:rsidR="00E668E7" w:rsidRDefault="00E668E7" w:rsidP="00E668E7">
      <w:pPr>
        <w:pStyle w:val="a4"/>
        <w:spacing w:before="0" w:beforeAutospacing="0" w:after="0" w:line="360" w:lineRule="auto"/>
        <w:ind w:left="-851"/>
        <w:rPr>
          <w:b/>
        </w:rPr>
      </w:pPr>
    </w:p>
    <w:p w:rsidR="00E668E7" w:rsidRPr="00C50C2D" w:rsidRDefault="00E668E7" w:rsidP="00E668E7">
      <w:pPr>
        <w:pStyle w:val="a4"/>
        <w:numPr>
          <w:ilvl w:val="0"/>
          <w:numId w:val="10"/>
        </w:numPr>
        <w:spacing w:before="0" w:beforeAutospacing="0" w:after="0" w:line="360" w:lineRule="auto"/>
        <w:jc w:val="center"/>
        <w:rPr>
          <w:b/>
        </w:rPr>
      </w:pPr>
      <w:r>
        <w:rPr>
          <w:b/>
        </w:rPr>
        <w:t>Тематическое планирование</w:t>
      </w:r>
    </w:p>
    <w:tbl>
      <w:tblPr>
        <w:tblW w:w="1036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3969"/>
        <w:gridCol w:w="1843"/>
        <w:gridCol w:w="1985"/>
        <w:gridCol w:w="1701"/>
        <w:gridCol w:w="11"/>
      </w:tblGrid>
      <w:tr w:rsidR="00C50C2D" w:rsidRPr="00C50C2D" w:rsidTr="00E668E7">
        <w:trPr>
          <w:gridAfter w:val="1"/>
          <w:wAfter w:w="11" w:type="dxa"/>
          <w:trHeight w:val="12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C2D" w:rsidRP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C2D" w:rsidRP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C2D" w:rsidRP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C2D" w:rsidRP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Контрольные работы (количество часов)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C2D" w:rsidRP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Практические работы (количество часов)</w:t>
            </w:r>
          </w:p>
        </w:tc>
      </w:tr>
      <w:tr w:rsidR="00C50C2D" w:rsidRPr="00C50C2D" w:rsidTr="00E668E7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C2D" w:rsidRP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C50C2D" w:rsidRDefault="00C50C2D" w:rsidP="00C50C2D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Информационные системы базы данных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C50C2D" w:rsidRDefault="002302BB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50C2D" w:rsidRPr="00C50C2D" w:rsidTr="00E668E7">
        <w:trPr>
          <w:trHeight w:val="2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C2D" w:rsidRP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C50C2D" w:rsidRDefault="00C50C2D" w:rsidP="00C50C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Интернет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C50C2D" w:rsidRDefault="0087267A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C50C2D" w:rsidRPr="00C50C2D" w:rsidTr="00E668E7">
        <w:trPr>
          <w:trHeight w:val="6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C2D" w:rsidRP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C50C2D" w:rsidRDefault="00C50C2D" w:rsidP="00C50C2D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Информационное моделирование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6C2B02" w:rsidRDefault="006C2B02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C50C2D" w:rsidRPr="00C50C2D" w:rsidTr="00E668E7">
        <w:trPr>
          <w:trHeight w:val="6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C50C2D" w:rsidRDefault="00C50C2D" w:rsidP="00C50C2D">
            <w:pPr>
              <w:spacing w:after="150" w:line="6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информатика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50C2D" w:rsidRPr="00C50C2D" w:rsidTr="00E668E7">
        <w:trPr>
          <w:trHeight w:val="6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C50C2D" w:rsidRDefault="00C50C2D" w:rsidP="00C50C2D">
            <w:pPr>
              <w:spacing w:after="150" w:line="6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C50C2D" w:rsidRDefault="006E77C4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50C2D" w:rsidRPr="00C50C2D" w:rsidTr="00E668E7">
        <w:trPr>
          <w:trHeight w:val="346"/>
        </w:trPr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C2D" w:rsidRPr="00C50C2D" w:rsidRDefault="00C50C2D" w:rsidP="00C50C2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0C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C2D" w:rsidRPr="00C50C2D" w:rsidRDefault="00C50C2D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0C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C2D" w:rsidRPr="00C50C2D" w:rsidRDefault="00B76DB9" w:rsidP="00C50C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C2D" w:rsidRPr="006C2B02" w:rsidRDefault="00C50C2D" w:rsidP="006C2B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C50C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6C2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</w:tr>
    </w:tbl>
    <w:p w:rsidR="00400FB6" w:rsidRDefault="00C422E3"/>
    <w:p w:rsidR="00C50C2D" w:rsidRPr="00C50C2D" w:rsidRDefault="00C50C2D" w:rsidP="00C50C2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0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Календарно-тематический план</w:t>
      </w:r>
    </w:p>
    <w:p w:rsidR="00C50C2D" w:rsidRPr="00C50C2D" w:rsidRDefault="00C50C2D" w:rsidP="00C50C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2140" w:type="dxa"/>
        <w:tblInd w:w="-73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7"/>
        <w:gridCol w:w="5354"/>
        <w:gridCol w:w="1409"/>
        <w:gridCol w:w="1463"/>
        <w:gridCol w:w="1276"/>
        <w:gridCol w:w="1791"/>
      </w:tblGrid>
      <w:tr w:rsidR="00C50C2D" w:rsidRPr="00C50C2D" w:rsidTr="008B4B2C">
        <w:trPr>
          <w:gridAfter w:val="1"/>
          <w:wAfter w:w="1791" w:type="dxa"/>
          <w:trHeight w:val="502"/>
        </w:trPr>
        <w:tc>
          <w:tcPr>
            <w:tcW w:w="847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50C2D" w:rsidRPr="00C50C2D" w:rsidRDefault="00C50C2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50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50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54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50C2D" w:rsidRPr="00C50C2D" w:rsidRDefault="00C50C2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 раздела, темы урока</w:t>
            </w:r>
          </w:p>
        </w:tc>
        <w:tc>
          <w:tcPr>
            <w:tcW w:w="140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50C2D" w:rsidRPr="00C50C2D" w:rsidRDefault="00C50C2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739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50C2D" w:rsidRPr="00C50C2D" w:rsidRDefault="00C50C2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C50C2D" w:rsidRPr="00C50C2D" w:rsidTr="008B4B2C">
        <w:trPr>
          <w:gridAfter w:val="1"/>
          <w:wAfter w:w="1791" w:type="dxa"/>
          <w:trHeight w:val="475"/>
        </w:trPr>
        <w:tc>
          <w:tcPr>
            <w:tcW w:w="847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50C2D" w:rsidRPr="00C50C2D" w:rsidRDefault="00C50C2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4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50C2D" w:rsidRPr="00C50C2D" w:rsidRDefault="00C50C2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50C2D" w:rsidRPr="00C50C2D" w:rsidRDefault="00C50C2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50C2D" w:rsidRPr="00C50C2D" w:rsidRDefault="00C50C2D" w:rsidP="00C50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50C2D" w:rsidRPr="00C50C2D" w:rsidRDefault="00C50C2D" w:rsidP="00C50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C50C2D" w:rsidRPr="00C50C2D" w:rsidTr="008B4B2C">
        <w:trPr>
          <w:trHeight w:val="475"/>
        </w:trPr>
        <w:tc>
          <w:tcPr>
            <w:tcW w:w="10349" w:type="dxa"/>
            <w:gridSpan w:val="5"/>
            <w:tcBorders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50C2D" w:rsidRPr="00C50C2D" w:rsidRDefault="00C50C2D" w:rsidP="00230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8E7">
              <w:rPr>
                <w:rFonts w:ascii="Times New Roman" w:hAnsi="Times New Roman" w:cs="Times New Roman"/>
                <w:bCs/>
              </w:rPr>
              <w:t>Информационные системы и базы данных (</w:t>
            </w:r>
            <w:r w:rsidR="002302BB">
              <w:rPr>
                <w:rFonts w:ascii="Times New Roman" w:hAnsi="Times New Roman" w:cs="Times New Roman"/>
                <w:bCs/>
              </w:rPr>
              <w:t>8</w:t>
            </w:r>
            <w:r w:rsidRPr="00E668E7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791" w:type="dxa"/>
          </w:tcPr>
          <w:p w:rsidR="00C50C2D" w:rsidRPr="00C50C2D" w:rsidRDefault="00C50C2D" w:rsidP="00C50C2D">
            <w:pPr>
              <w:spacing w:after="0" w:line="240" w:lineRule="auto"/>
              <w:ind w:firstLine="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E668E7" w:rsidRPr="00C50C2D" w:rsidTr="001B22CA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8E7" w:rsidRPr="00C50C2D" w:rsidRDefault="00E668E7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68E7" w:rsidRPr="00E668E7" w:rsidRDefault="00E668E7" w:rsidP="008B4B2C">
            <w:pPr>
              <w:spacing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>Цели изучения курса информатики. Техника безопасности и организация рабочего места.</w:t>
            </w:r>
            <w:r w:rsidR="00BA57FD" w:rsidRPr="00E668E7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система. Модели систем. Информационные системы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8E7" w:rsidRPr="00C50C2D" w:rsidRDefault="00E668E7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8E7" w:rsidRPr="00C50C2D" w:rsidRDefault="00E668E7" w:rsidP="00BA57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A5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50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8E7" w:rsidRPr="00C50C2D" w:rsidRDefault="00E668E7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1B22CA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A57FD" w:rsidRPr="00E668E7" w:rsidRDefault="00BA57FD" w:rsidP="00593139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1.1. по теме «Структурная модель предметной области»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7FD" w:rsidRPr="00C50C2D" w:rsidRDefault="00BA57FD" w:rsidP="002302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30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50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1B22CA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A57FD" w:rsidRPr="00E668E7" w:rsidRDefault="00BA57FD" w:rsidP="00593139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1.2. по теме «Модели информационных систем»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7FD" w:rsidRPr="00C50C2D" w:rsidRDefault="002302BB" w:rsidP="00C50C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BA57FD" w:rsidRPr="00C50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1B22CA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A57FD" w:rsidRPr="00E668E7" w:rsidRDefault="00BA57FD" w:rsidP="00457066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 xml:space="preserve">База данных </w:t>
            </w:r>
            <w:r w:rsidR="00457066">
              <w:rPr>
                <w:rFonts w:ascii="Times New Roman" w:hAnsi="Times New Roman" w:cs="Times New Roman"/>
                <w:sz w:val="24"/>
                <w:szCs w:val="24"/>
              </w:rPr>
              <w:t>– основа информационной системы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7FD" w:rsidRPr="00C50C2D" w:rsidRDefault="00BA57FD" w:rsidP="002302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30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50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1B22CA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A57FD" w:rsidRPr="00E668E7" w:rsidRDefault="00457066" w:rsidP="00593139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 многотабличной базы данных</w:t>
            </w:r>
            <w:bookmarkStart w:id="0" w:name="_GoBack"/>
            <w:bookmarkEnd w:id="0"/>
            <w:r w:rsidR="00BA57FD" w:rsidRPr="00E668E7">
              <w:rPr>
                <w:rFonts w:ascii="Times New Roman" w:hAnsi="Times New Roman" w:cs="Times New Roman"/>
                <w:sz w:val="24"/>
                <w:szCs w:val="24"/>
              </w:rPr>
              <w:t>. Запросы. Логические условия выбора данных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2302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230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A74F57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593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1.3. «Знакомство с СУБД» 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2302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30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593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1.4. «Создание баз данных»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2302BB" w:rsidP="00C50C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BA5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593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№1</w:t>
            </w: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 xml:space="preserve"> по  теме </w:t>
            </w:r>
            <w:r w:rsidRPr="00E668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«Информационные системы и базы данных»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2B6430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2302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30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9F26F7">
        <w:trPr>
          <w:gridAfter w:val="1"/>
          <w:wAfter w:w="1791" w:type="dxa"/>
        </w:trPr>
        <w:tc>
          <w:tcPr>
            <w:tcW w:w="1034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87267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Интернет (</w:t>
            </w:r>
            <w:r w:rsidR="00872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66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>Организация глобальных сетей. Интернет как глобальная информационная система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2302BB" w:rsidP="00C50C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BA5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BA57F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 xml:space="preserve">Всемирная паутина </w:t>
            </w:r>
            <w:r w:rsidRPr="00E668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251755" w:rsidP="002517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BA5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BA57F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2.1. «Интернет. Работа с эл. Почтой и телеконференциями»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251755" w:rsidP="002517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BA5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BA57F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2.2. «Интернет. Работа с браузером. Просмотр </w:t>
            </w:r>
            <w:r w:rsidRPr="00E668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 xml:space="preserve">-страниц» 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251755" w:rsidP="002517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BA5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BA57F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2.3., 2.4. «Интернет. Сохранение загруженных страниц. Работа с поисковыми системами»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251755" w:rsidP="00C50C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 w:rsidR="00BA5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BA57F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для разработки </w:t>
            </w:r>
            <w:r w:rsidRPr="00E668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>-сайтов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2517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251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BA57F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сайта «Домашняя страница». Создание таблиц и списков на </w:t>
            </w:r>
            <w:r w:rsidRPr="00E668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>-странице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2517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  <w:r w:rsidR="00251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2517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51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2.6 . «Разработка сайта: животный мир»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251755" w:rsidP="002517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BA5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5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1755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1755" w:rsidRDefault="0087267A" w:rsidP="002517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1755" w:rsidRPr="00E668E7" w:rsidRDefault="0087267A" w:rsidP="00872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 xml:space="preserve">. «Разработка сайта: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Наш класс</w:t>
            </w: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1755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1755" w:rsidRDefault="0087267A" w:rsidP="002517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1755" w:rsidRPr="00C50C2D" w:rsidRDefault="0025175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1755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1755" w:rsidRDefault="0087267A" w:rsidP="002517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1755" w:rsidRPr="00E668E7" w:rsidRDefault="0087267A" w:rsidP="008B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Проектное задание на разработку сайтов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1755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1755" w:rsidRDefault="0087267A" w:rsidP="002517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1755" w:rsidRPr="00C50C2D" w:rsidRDefault="0025175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F07DF0">
        <w:trPr>
          <w:gridAfter w:val="1"/>
          <w:wAfter w:w="1791" w:type="dxa"/>
        </w:trPr>
        <w:tc>
          <w:tcPr>
            <w:tcW w:w="1034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моделирование (10)</w:t>
            </w: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6E77C4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Компьютерное информационное моделирование 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87267A" w:rsidP="008726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BA5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6E77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E7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зависимостей между величинами 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87267A" w:rsidP="00C50C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BA5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6E77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E7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3.1. «Получение регрессионных моделей»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87267A" w:rsidP="00AE15D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BA5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="00AE1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6E77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E7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>Модели статистического прогнозирования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87267A" w:rsidP="00AE15D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BA5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="00AE1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6E77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E7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3.2. «Прогнозирование»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87267A" w:rsidP="00AE15D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BA5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="00AE1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6E77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E7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корреляционных зависимостей 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AE15DB" w:rsidP="00AE15D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6E77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E7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3.3. «Проектные задания на получение регрессионных зависимостей»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AE15DB" w:rsidP="00AE15D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6E77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E7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 xml:space="preserve">Модели оптимального планирования 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AE15DB" w:rsidP="00C50C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6E77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E7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3.4. «Расчет корреляционных зависимостей» 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AE15DB" w:rsidP="00C50C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6E77C4" w:rsidP="006E77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6C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</w:t>
            </w:r>
            <w:r w:rsidR="006C2B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 </w:t>
            </w: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«Информационное моделирование»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AE15DB" w:rsidP="00C50C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D07DB9">
        <w:trPr>
          <w:gridAfter w:val="1"/>
          <w:wAfter w:w="1791" w:type="dxa"/>
        </w:trPr>
        <w:tc>
          <w:tcPr>
            <w:tcW w:w="1034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информатика (3)</w:t>
            </w: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6E77C4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>Информационные ресурсы. Информационное общество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AE15DB" w:rsidP="00C50C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6E77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E7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в информационной сфере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AE15DB" w:rsidP="00C50C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6E77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E7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E7">
              <w:rPr>
                <w:rFonts w:ascii="Times New Roman" w:hAnsi="Times New Roman" w:cs="Times New Roman"/>
                <w:sz w:val="24"/>
                <w:szCs w:val="24"/>
              </w:rPr>
              <w:t>Проблема информационной безопасности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AE15DB" w:rsidP="00C50C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B96839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0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6E77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Резерв времени (</w:t>
            </w:r>
            <w:r w:rsidR="006E7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E66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6E77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E7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2-34</w:t>
            </w: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C83475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6C2B02" w:rsidRDefault="00AE15DB" w:rsidP="00C50C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17.05,</w:t>
            </w:r>
            <w:r w:rsidR="006C2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</w:t>
            </w:r>
            <w:r w:rsidR="006C2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7FD" w:rsidRPr="00C50C2D" w:rsidTr="008B4B2C">
        <w:trPr>
          <w:gridAfter w:val="1"/>
          <w:wAfter w:w="1791" w:type="dxa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E668E7" w:rsidRDefault="00BA57FD" w:rsidP="008B4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57FD" w:rsidRPr="00C50C2D" w:rsidRDefault="00BA57FD" w:rsidP="00C50C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50C2D" w:rsidRDefault="00C50C2D"/>
    <w:p w:rsidR="00C50C2D" w:rsidRDefault="00C50C2D"/>
    <w:p w:rsidR="00C50C2D" w:rsidRDefault="00C50C2D"/>
    <w:sectPr w:rsidR="00C50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8464F"/>
    <w:multiLevelType w:val="hybridMultilevel"/>
    <w:tmpl w:val="F6781D46"/>
    <w:lvl w:ilvl="0" w:tplc="6714FE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00380"/>
    <w:multiLevelType w:val="hybridMultilevel"/>
    <w:tmpl w:val="CC16F088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30EC8"/>
    <w:multiLevelType w:val="hybridMultilevel"/>
    <w:tmpl w:val="24229D78"/>
    <w:lvl w:ilvl="0" w:tplc="01544E46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>
    <w:nsid w:val="14F05C9B"/>
    <w:multiLevelType w:val="hybridMultilevel"/>
    <w:tmpl w:val="726C2BAA"/>
    <w:lvl w:ilvl="0" w:tplc="5D74C9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18290B"/>
    <w:multiLevelType w:val="hybridMultilevel"/>
    <w:tmpl w:val="A6DAA6F2"/>
    <w:lvl w:ilvl="0" w:tplc="6714FE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0A5F36"/>
    <w:multiLevelType w:val="hybridMultilevel"/>
    <w:tmpl w:val="AA2E27CE"/>
    <w:lvl w:ilvl="0" w:tplc="6714FE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7">
    <w:nsid w:val="696349F7"/>
    <w:multiLevelType w:val="hybridMultilevel"/>
    <w:tmpl w:val="7C404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830A31"/>
    <w:multiLevelType w:val="hybridMultilevel"/>
    <w:tmpl w:val="46EC5054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8C4361"/>
    <w:multiLevelType w:val="hybridMultilevel"/>
    <w:tmpl w:val="F87422F8"/>
    <w:lvl w:ilvl="0" w:tplc="32D0B7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CD67A36"/>
    <w:multiLevelType w:val="hybridMultilevel"/>
    <w:tmpl w:val="3FDC5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8"/>
  </w:num>
  <w:num w:numId="7">
    <w:abstractNumId w:val="6"/>
  </w:num>
  <w:num w:numId="8">
    <w:abstractNumId w:val="7"/>
  </w:num>
  <w:num w:numId="9">
    <w:abstractNumId w:val="2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290"/>
    <w:rsid w:val="002302BB"/>
    <w:rsid w:val="00251755"/>
    <w:rsid w:val="002B6430"/>
    <w:rsid w:val="003447F4"/>
    <w:rsid w:val="003C1152"/>
    <w:rsid w:val="004478DA"/>
    <w:rsid w:val="00457066"/>
    <w:rsid w:val="005079A2"/>
    <w:rsid w:val="005E13AF"/>
    <w:rsid w:val="0065386B"/>
    <w:rsid w:val="006C2B02"/>
    <w:rsid w:val="006E77C4"/>
    <w:rsid w:val="0087267A"/>
    <w:rsid w:val="009D36ED"/>
    <w:rsid w:val="00AB5967"/>
    <w:rsid w:val="00AE15DB"/>
    <w:rsid w:val="00B76DB9"/>
    <w:rsid w:val="00BA57FD"/>
    <w:rsid w:val="00BE3898"/>
    <w:rsid w:val="00C422E3"/>
    <w:rsid w:val="00C50C2D"/>
    <w:rsid w:val="00C83475"/>
    <w:rsid w:val="00CD6290"/>
    <w:rsid w:val="00E668E7"/>
    <w:rsid w:val="00FC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9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8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nhideWhenUsed/>
    <w:rsid w:val="00C50C2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9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8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nhideWhenUsed/>
    <w:rsid w:val="00C50C2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todist.lb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2596</Words>
  <Characters>14803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41</dc:creator>
  <cp:keywords/>
  <dc:description/>
  <cp:lastModifiedBy>Админ</cp:lastModifiedBy>
  <cp:revision>21</cp:revision>
  <dcterms:created xsi:type="dcterms:W3CDTF">2021-10-18T13:19:00Z</dcterms:created>
  <dcterms:modified xsi:type="dcterms:W3CDTF">2023-10-03T08:50:00Z</dcterms:modified>
</cp:coreProperties>
</file>